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F2" w:rsidRPr="00D448F1" w:rsidRDefault="00C71FF2" w:rsidP="00C71FF2">
      <w:pPr>
        <w:jc w:val="center"/>
        <w:rPr>
          <w:rFonts w:ascii="Calibri" w:hAnsi="Calibri"/>
          <w:b/>
          <w:color w:val="385C01"/>
          <w:sz w:val="28"/>
          <w:szCs w:val="28"/>
        </w:rPr>
      </w:pPr>
      <w:bookmarkStart w:id="0" w:name="_GoBack"/>
      <w:bookmarkEnd w:id="0"/>
      <w:r w:rsidRPr="00D448F1">
        <w:rPr>
          <w:rFonts w:ascii="Calibri" w:hAnsi="Calibri"/>
          <w:b/>
          <w:color w:val="385C01"/>
          <w:sz w:val="28"/>
          <w:szCs w:val="28"/>
        </w:rPr>
        <w:t>Уважаемые</w:t>
      </w:r>
      <w:r>
        <w:rPr>
          <w:rFonts w:ascii="Calibri" w:hAnsi="Calibri"/>
          <w:b/>
          <w:color w:val="385C01"/>
          <w:sz w:val="28"/>
          <w:szCs w:val="28"/>
        </w:rPr>
        <w:t xml:space="preserve"> друзья</w:t>
      </w:r>
      <w:r w:rsidRPr="00D448F1">
        <w:rPr>
          <w:rFonts w:ascii="Calibri" w:hAnsi="Calibri"/>
          <w:b/>
          <w:color w:val="385C01"/>
          <w:sz w:val="28"/>
          <w:szCs w:val="28"/>
        </w:rPr>
        <w:t>!</w:t>
      </w:r>
    </w:p>
    <w:p w:rsidR="00C71FF2" w:rsidRPr="00D448F1" w:rsidRDefault="00C71FF2" w:rsidP="00C71FF2">
      <w:pPr>
        <w:jc w:val="both"/>
        <w:rPr>
          <w:rFonts w:ascii="Calibri" w:hAnsi="Calibri"/>
          <w:b/>
          <w:sz w:val="8"/>
          <w:szCs w:val="8"/>
        </w:rPr>
      </w:pPr>
    </w:p>
    <w:p w:rsidR="00C71FF2" w:rsidRDefault="00C71FF2" w:rsidP="00C71FF2">
      <w:pPr>
        <w:jc w:val="both"/>
        <w:rPr>
          <w:rFonts w:ascii="Calibri" w:hAnsi="Calibri"/>
        </w:rPr>
      </w:pPr>
      <w:r w:rsidRPr="004B298E">
        <w:rPr>
          <w:b/>
        </w:rPr>
        <w:t>Международное агентство по развитию</w:t>
      </w:r>
      <w:r>
        <w:rPr>
          <w:b/>
        </w:rPr>
        <w:t xml:space="preserve"> культ</w:t>
      </w:r>
      <w:r w:rsidR="00F324E7">
        <w:rPr>
          <w:b/>
        </w:rPr>
        <w:t>уры, образования и науки (</w:t>
      </w:r>
      <w:r w:rsidR="00F324E7">
        <w:rPr>
          <w:b/>
          <w:lang w:val="en-US"/>
        </w:rPr>
        <w:t>IADCES</w:t>
      </w:r>
      <w:r>
        <w:rPr>
          <w:b/>
        </w:rPr>
        <w:t>)</w:t>
      </w:r>
      <w:r w:rsidR="00BA0A51">
        <w:rPr>
          <w:b/>
        </w:rPr>
        <w:t xml:space="preserve"> </w:t>
      </w:r>
      <w:r w:rsidR="00BA0A51">
        <w:t xml:space="preserve">в сотрудничестве с </w:t>
      </w:r>
      <w:r w:rsidR="0037726A">
        <w:rPr>
          <w:b/>
          <w:color w:val="7030A0"/>
        </w:rPr>
        <w:t xml:space="preserve">Американским обществом юридической истории и Иллинойским университетом </w:t>
      </w:r>
      <w:r w:rsidR="00FE6255" w:rsidRPr="00DC4E3B">
        <w:rPr>
          <w:b/>
          <w:color w:val="7030A0"/>
        </w:rPr>
        <w:t>(</w:t>
      </w:r>
      <w:r w:rsidR="00DC4E3B" w:rsidRPr="00DC4E3B">
        <w:rPr>
          <w:b/>
          <w:color w:val="7030A0"/>
        </w:rPr>
        <w:t>США</w:t>
      </w:r>
      <w:r w:rsidR="00FE6255" w:rsidRPr="00DC4E3B">
        <w:rPr>
          <w:b/>
          <w:color w:val="7030A0"/>
        </w:rPr>
        <w:t>)</w:t>
      </w:r>
      <w:r w:rsidR="00BA0A51">
        <w:t xml:space="preserve"> </w:t>
      </w:r>
      <w:r w:rsidRPr="00D448F1">
        <w:rPr>
          <w:rFonts w:ascii="Calibri" w:hAnsi="Calibri"/>
        </w:rPr>
        <w:t>п</w:t>
      </w:r>
      <w:r>
        <w:rPr>
          <w:rFonts w:ascii="Calibri" w:hAnsi="Calibri"/>
        </w:rPr>
        <w:t xml:space="preserve">риглашает </w:t>
      </w:r>
      <w:r w:rsidRPr="00D448F1">
        <w:rPr>
          <w:rFonts w:ascii="Calibri" w:hAnsi="Calibri"/>
        </w:rPr>
        <w:t xml:space="preserve">вас к публикации в научном </w:t>
      </w:r>
      <w:r>
        <w:rPr>
          <w:rFonts w:ascii="Calibri" w:hAnsi="Calibri"/>
        </w:rPr>
        <w:t>периодическом</w:t>
      </w:r>
      <w:r w:rsidRPr="00D448F1">
        <w:rPr>
          <w:rFonts w:ascii="Calibri" w:hAnsi="Calibri"/>
        </w:rPr>
        <w:t xml:space="preserve"> журнале </w:t>
      </w:r>
    </w:p>
    <w:p w:rsidR="00B235A4" w:rsidRPr="005C272E" w:rsidRDefault="00D94E19" w:rsidP="00B235A4">
      <w:pPr>
        <w:tabs>
          <w:tab w:val="left" w:pos="956"/>
          <w:tab w:val="center" w:pos="4819"/>
        </w:tabs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989965</wp:posOffset>
            </wp:positionV>
            <wp:extent cx="1407160" cy="2124075"/>
            <wp:effectExtent l="19050" t="0" r="2540" b="0"/>
            <wp:wrapSquare wrapText="bothSides"/>
            <wp:docPr id="9" name="Рисунок 4" descr="C:\Users\admin\Desktop\Новая папк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Новая папка\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726A" w:rsidRPr="00F14043" w:rsidRDefault="003359BB" w:rsidP="0037726A">
      <w:pPr>
        <w:tabs>
          <w:tab w:val="left" w:pos="4035"/>
        </w:tabs>
        <w:jc w:val="center"/>
        <w:rPr>
          <w:b/>
          <w:color w:val="7030A0"/>
          <w:sz w:val="28"/>
          <w:szCs w:val="28"/>
          <w:lang w:val="en-US"/>
        </w:rPr>
      </w:pPr>
      <w:r>
        <w:rPr>
          <w:b/>
          <w:color w:val="7030A0"/>
          <w:sz w:val="28"/>
          <w:szCs w:val="28"/>
          <w:lang w:val="en-US"/>
        </w:rPr>
        <w:t>Law and History Review</w:t>
      </w:r>
    </w:p>
    <w:p w:rsidR="0037726A" w:rsidRPr="001B4EE0" w:rsidRDefault="0037726A" w:rsidP="0037726A">
      <w:pPr>
        <w:jc w:val="both"/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 xml:space="preserve">       </w:t>
      </w:r>
      <w:r w:rsidRPr="00267CAC">
        <w:rPr>
          <w:color w:val="FF0000"/>
          <w:sz w:val="28"/>
          <w:szCs w:val="28"/>
          <w:lang w:val="en-US"/>
        </w:rPr>
        <w:t xml:space="preserve">       </w:t>
      </w:r>
      <w:r w:rsidR="00970629">
        <w:rPr>
          <w:color w:val="FF0000"/>
          <w:sz w:val="28"/>
          <w:szCs w:val="28"/>
          <w:lang w:val="en-US"/>
        </w:rPr>
        <w:t xml:space="preserve">     ISSN: 0738-2480 (Print), 1939-9022 (Online)</w:t>
      </w:r>
    </w:p>
    <w:p w:rsidR="00036953" w:rsidRPr="00036953" w:rsidRDefault="0037726A" w:rsidP="000527EF">
      <w:pPr>
        <w:pStyle w:val="2"/>
        <w:shd w:val="clear" w:color="auto" w:fill="FFFFFF"/>
        <w:spacing w:before="0" w:beforeAutospacing="0" w:after="0" w:afterAutospacing="0"/>
        <w:ind w:left="2552" w:hanging="2552"/>
        <w:jc w:val="center"/>
        <w:rPr>
          <w:rFonts w:ascii="Calibri" w:hAnsi="Calibri"/>
          <w:color w:val="984806"/>
          <w:sz w:val="22"/>
          <w:szCs w:val="22"/>
        </w:rPr>
      </w:pPr>
      <w:r>
        <w:rPr>
          <w:rFonts w:ascii="Calibri" w:hAnsi="Calibri"/>
          <w:color w:val="984806"/>
          <w:sz w:val="22"/>
          <w:szCs w:val="22"/>
        </w:rPr>
        <w:t>Закона и Истории О</w:t>
      </w:r>
      <w:r w:rsidR="009A45AE">
        <w:rPr>
          <w:rFonts w:ascii="Calibri" w:hAnsi="Calibri"/>
          <w:color w:val="984806"/>
          <w:sz w:val="22"/>
          <w:szCs w:val="22"/>
        </w:rPr>
        <w:t>боз</w:t>
      </w:r>
      <w:r>
        <w:rPr>
          <w:rFonts w:ascii="Calibri" w:hAnsi="Calibri"/>
          <w:color w:val="984806"/>
          <w:sz w:val="22"/>
          <w:szCs w:val="22"/>
        </w:rPr>
        <w:t>рение</w:t>
      </w:r>
      <w:r w:rsidR="00036953" w:rsidRPr="00036953">
        <w:rPr>
          <w:rFonts w:ascii="Calibri" w:hAnsi="Calibri"/>
          <w:color w:val="984806"/>
          <w:sz w:val="22"/>
          <w:szCs w:val="22"/>
        </w:rPr>
        <w:t>.</w:t>
      </w:r>
    </w:p>
    <w:p w:rsidR="00036953" w:rsidRPr="00143121" w:rsidRDefault="00036953" w:rsidP="000527EF">
      <w:pPr>
        <w:ind w:left="2552" w:hanging="2552"/>
        <w:jc w:val="center"/>
        <w:rPr>
          <w:rFonts w:ascii="Calibri" w:hAnsi="Calibri"/>
          <w:b/>
        </w:rPr>
      </w:pPr>
      <w:r w:rsidRPr="00D448F1">
        <w:rPr>
          <w:rFonts w:ascii="Calibri" w:hAnsi="Calibri"/>
          <w:b/>
        </w:rPr>
        <w:t>Журнал</w:t>
      </w:r>
      <w:r w:rsidRPr="00143121">
        <w:rPr>
          <w:rFonts w:ascii="Calibri" w:hAnsi="Calibri"/>
          <w:b/>
        </w:rPr>
        <w:t xml:space="preserve"> </w:t>
      </w:r>
      <w:r w:rsidRPr="00D448F1">
        <w:rPr>
          <w:rFonts w:ascii="Calibri" w:hAnsi="Calibri"/>
          <w:b/>
        </w:rPr>
        <w:t>зарегистрирован</w:t>
      </w:r>
      <w:r w:rsidRPr="00143121">
        <w:rPr>
          <w:rFonts w:ascii="Calibri" w:hAnsi="Calibri"/>
          <w:b/>
        </w:rPr>
        <w:t xml:space="preserve"> </w:t>
      </w:r>
      <w:r w:rsidRPr="00D448F1">
        <w:rPr>
          <w:rFonts w:ascii="Calibri" w:hAnsi="Calibri"/>
          <w:b/>
        </w:rPr>
        <w:t>в</w:t>
      </w:r>
      <w:r w:rsidR="00DC4E3B">
        <w:rPr>
          <w:rFonts w:ascii="Calibri" w:hAnsi="Calibri"/>
          <w:b/>
        </w:rPr>
        <w:t xml:space="preserve"> США</w:t>
      </w:r>
      <w:r w:rsidRPr="00143121">
        <w:rPr>
          <w:rFonts w:ascii="Calibri" w:hAnsi="Calibri"/>
          <w:b/>
        </w:rPr>
        <w:t>.</w:t>
      </w:r>
    </w:p>
    <w:p w:rsidR="00B235A4" w:rsidRDefault="00B235A4" w:rsidP="00B235A4">
      <w:pPr>
        <w:jc w:val="both"/>
        <w:rPr>
          <w:rFonts w:ascii="Calibri" w:hAnsi="Calibri"/>
          <w:lang w:val="uk-UA"/>
        </w:rPr>
      </w:pPr>
    </w:p>
    <w:p w:rsidR="00E165BB" w:rsidRDefault="002F1B2B" w:rsidP="00DC4E3B">
      <w:pPr>
        <w:tabs>
          <w:tab w:val="left" w:pos="4035"/>
        </w:tabs>
        <w:jc w:val="both"/>
        <w:rPr>
          <w:rFonts w:ascii="Calibri" w:hAnsi="Calibri"/>
          <w:lang w:val="uk-UA"/>
        </w:rPr>
      </w:pPr>
      <w:proofErr w:type="spellStart"/>
      <w:r w:rsidRPr="002F1B2B">
        <w:rPr>
          <w:rFonts w:ascii="Calibri" w:hAnsi="Calibri"/>
          <w:i/>
          <w:lang w:val="uk-UA"/>
        </w:rPr>
        <w:t>Закона</w:t>
      </w:r>
      <w:proofErr w:type="spellEnd"/>
      <w:r w:rsidRPr="002F1B2B">
        <w:rPr>
          <w:rFonts w:ascii="Calibri" w:hAnsi="Calibri"/>
          <w:i/>
          <w:lang w:val="uk-UA"/>
        </w:rPr>
        <w:t xml:space="preserve"> и </w:t>
      </w:r>
      <w:proofErr w:type="spellStart"/>
      <w:r w:rsidRPr="002F1B2B">
        <w:rPr>
          <w:rFonts w:ascii="Calibri" w:hAnsi="Calibri"/>
          <w:i/>
          <w:lang w:val="uk-UA"/>
        </w:rPr>
        <w:t>Истории</w:t>
      </w:r>
      <w:proofErr w:type="spellEnd"/>
      <w:r w:rsidRPr="002F1B2B">
        <w:rPr>
          <w:rFonts w:ascii="Calibri" w:hAnsi="Calibri"/>
          <w:i/>
          <w:lang w:val="uk-UA"/>
        </w:rPr>
        <w:t xml:space="preserve"> </w:t>
      </w:r>
      <w:proofErr w:type="spellStart"/>
      <w:r w:rsidRPr="002F1B2B">
        <w:rPr>
          <w:rFonts w:ascii="Calibri" w:hAnsi="Calibri"/>
          <w:i/>
          <w:lang w:val="uk-UA"/>
        </w:rPr>
        <w:t>Обозрение</w:t>
      </w:r>
      <w:proofErr w:type="spellEnd"/>
      <w:r w:rsidRPr="002F1B2B">
        <w:rPr>
          <w:rFonts w:ascii="Calibri" w:hAnsi="Calibri"/>
          <w:lang w:val="uk-UA"/>
        </w:rPr>
        <w:t xml:space="preserve">, </w:t>
      </w:r>
      <w:proofErr w:type="spellStart"/>
      <w:r w:rsidRPr="002F1B2B">
        <w:rPr>
          <w:rFonts w:ascii="Calibri" w:hAnsi="Calibri"/>
          <w:lang w:val="uk-UA"/>
        </w:rPr>
        <w:t>ведущий</w:t>
      </w:r>
      <w:proofErr w:type="spellEnd"/>
      <w:r w:rsidRPr="002F1B2B">
        <w:rPr>
          <w:rFonts w:ascii="Calibri" w:hAnsi="Calibri"/>
          <w:lang w:val="uk-UA"/>
        </w:rPr>
        <w:t xml:space="preserve"> журнал </w:t>
      </w:r>
      <w:proofErr w:type="spellStart"/>
      <w:r w:rsidRPr="002F1B2B">
        <w:rPr>
          <w:rFonts w:ascii="Calibri" w:hAnsi="Calibri"/>
          <w:lang w:val="uk-UA"/>
        </w:rPr>
        <w:t>правовой</w:t>
      </w:r>
      <w:proofErr w:type="spellEnd"/>
      <w:r w:rsidRPr="002F1B2B">
        <w:rPr>
          <w:rFonts w:ascii="Calibri" w:hAnsi="Calibri"/>
          <w:lang w:val="uk-UA"/>
        </w:rPr>
        <w:t xml:space="preserve"> </w:t>
      </w:r>
      <w:proofErr w:type="spellStart"/>
      <w:r w:rsidRPr="002F1B2B">
        <w:rPr>
          <w:rFonts w:ascii="Calibri" w:hAnsi="Calibri"/>
          <w:lang w:val="uk-UA"/>
        </w:rPr>
        <w:t>истории</w:t>
      </w:r>
      <w:proofErr w:type="spellEnd"/>
      <w:r w:rsidRPr="002F1B2B">
        <w:rPr>
          <w:rFonts w:ascii="Calibri" w:hAnsi="Calibri"/>
          <w:lang w:val="uk-UA"/>
        </w:rPr>
        <w:t xml:space="preserve"> Амери</w:t>
      </w:r>
      <w:r>
        <w:rPr>
          <w:rFonts w:ascii="Calibri" w:hAnsi="Calibri"/>
          <w:lang w:val="uk-UA"/>
        </w:rPr>
        <w:t xml:space="preserve">ки, </w:t>
      </w:r>
      <w:proofErr w:type="spellStart"/>
      <w:r>
        <w:rPr>
          <w:rFonts w:ascii="Calibri" w:hAnsi="Calibri"/>
          <w:lang w:val="uk-UA"/>
        </w:rPr>
        <w:t>включает</w:t>
      </w:r>
      <w:proofErr w:type="spellEnd"/>
      <w:r>
        <w:rPr>
          <w:rFonts w:ascii="Calibri" w:hAnsi="Calibri"/>
          <w:lang w:val="uk-UA"/>
        </w:rPr>
        <w:t xml:space="preserve"> в </w:t>
      </w:r>
      <w:proofErr w:type="spellStart"/>
      <w:r>
        <w:rPr>
          <w:rFonts w:ascii="Calibri" w:hAnsi="Calibri"/>
          <w:lang w:val="uk-UA"/>
        </w:rPr>
        <w:t>себя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американские</w:t>
      </w:r>
      <w:proofErr w:type="spellEnd"/>
      <w:r>
        <w:rPr>
          <w:rFonts w:ascii="Calibri" w:hAnsi="Calibri"/>
          <w:lang w:val="uk-UA"/>
        </w:rPr>
        <w:t xml:space="preserve">, </w:t>
      </w:r>
      <w:proofErr w:type="spellStart"/>
      <w:r>
        <w:rPr>
          <w:rFonts w:ascii="Calibri" w:hAnsi="Calibri"/>
          <w:lang w:val="uk-UA"/>
        </w:rPr>
        <w:t>европейские</w:t>
      </w:r>
      <w:proofErr w:type="spellEnd"/>
      <w:r w:rsidRPr="002F1B2B">
        <w:rPr>
          <w:rFonts w:ascii="Calibri" w:hAnsi="Calibri"/>
          <w:lang w:val="uk-UA"/>
        </w:rPr>
        <w:t xml:space="preserve"> и </w:t>
      </w:r>
      <w:proofErr w:type="spellStart"/>
      <w:r w:rsidRPr="002F1B2B">
        <w:rPr>
          <w:rFonts w:ascii="Calibri" w:hAnsi="Calibri"/>
          <w:lang w:val="uk-UA"/>
        </w:rPr>
        <w:t>древние</w:t>
      </w:r>
      <w:proofErr w:type="spellEnd"/>
      <w:r w:rsidRPr="002F1B2B">
        <w:rPr>
          <w:rFonts w:ascii="Calibri" w:hAnsi="Calibri"/>
          <w:lang w:val="uk-UA"/>
        </w:rPr>
        <w:t xml:space="preserve"> </w:t>
      </w:r>
      <w:proofErr w:type="spellStart"/>
      <w:r w:rsidRPr="002F1B2B">
        <w:rPr>
          <w:rFonts w:ascii="Calibri" w:hAnsi="Calibri"/>
          <w:lang w:val="uk-UA"/>
        </w:rPr>
        <w:t>вопросы</w:t>
      </w:r>
      <w:proofErr w:type="spellEnd"/>
      <w:r w:rsidRPr="002F1B2B">
        <w:rPr>
          <w:rFonts w:ascii="Calibri" w:hAnsi="Calibri"/>
          <w:lang w:val="uk-UA"/>
        </w:rPr>
        <w:t xml:space="preserve"> </w:t>
      </w:r>
      <w:proofErr w:type="spellStart"/>
      <w:r w:rsidRPr="002F1B2B">
        <w:rPr>
          <w:rFonts w:ascii="Calibri" w:hAnsi="Calibri"/>
          <w:lang w:val="uk-UA"/>
        </w:rPr>
        <w:t>правовой</w:t>
      </w:r>
      <w:proofErr w:type="spellEnd"/>
      <w:r w:rsidRPr="002F1B2B">
        <w:rPr>
          <w:rFonts w:ascii="Calibri" w:hAnsi="Calibri"/>
          <w:lang w:val="uk-UA"/>
        </w:rPr>
        <w:t xml:space="preserve"> </w:t>
      </w:r>
      <w:proofErr w:type="spellStart"/>
      <w:r w:rsidRPr="002F1B2B">
        <w:rPr>
          <w:rFonts w:ascii="Calibri" w:hAnsi="Calibri"/>
          <w:lang w:val="uk-UA"/>
        </w:rPr>
        <w:t>истории</w:t>
      </w:r>
      <w:proofErr w:type="spellEnd"/>
      <w:r w:rsidRPr="002F1B2B">
        <w:rPr>
          <w:rFonts w:ascii="Calibri" w:hAnsi="Calibri"/>
          <w:lang w:val="uk-UA"/>
        </w:rPr>
        <w:t xml:space="preserve">. </w:t>
      </w:r>
      <w:proofErr w:type="spellStart"/>
      <w:r w:rsidRPr="002F1B2B">
        <w:rPr>
          <w:rFonts w:ascii="Calibri" w:hAnsi="Calibri"/>
          <w:lang w:val="uk-UA"/>
        </w:rPr>
        <w:t>Целью</w:t>
      </w:r>
      <w:proofErr w:type="spellEnd"/>
      <w:r w:rsidRPr="002F1B2B">
        <w:rPr>
          <w:rFonts w:ascii="Calibri" w:hAnsi="Calibri"/>
          <w:lang w:val="uk-UA"/>
        </w:rPr>
        <w:t xml:space="preserve"> </w:t>
      </w:r>
      <w:proofErr w:type="spellStart"/>
      <w:r w:rsidRPr="002F1B2B">
        <w:rPr>
          <w:rFonts w:ascii="Calibri" w:hAnsi="Calibri"/>
          <w:lang w:val="uk-UA"/>
        </w:rPr>
        <w:t>журнала</w:t>
      </w:r>
      <w:proofErr w:type="spellEnd"/>
      <w:r w:rsidRPr="002F1B2B">
        <w:rPr>
          <w:rFonts w:ascii="Calibri" w:hAnsi="Calibri"/>
          <w:lang w:val="uk-UA"/>
        </w:rPr>
        <w:t xml:space="preserve"> </w:t>
      </w:r>
      <w:proofErr w:type="spellStart"/>
      <w:r w:rsidRPr="002F1B2B">
        <w:rPr>
          <w:rFonts w:ascii="Calibri" w:hAnsi="Calibri"/>
          <w:lang w:val="uk-UA"/>
        </w:rPr>
        <w:t>является</w:t>
      </w:r>
      <w:proofErr w:type="spellEnd"/>
      <w:r w:rsidRPr="002F1B2B"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дальнейшие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исследования</w:t>
      </w:r>
      <w:proofErr w:type="spellEnd"/>
      <w:r w:rsidRPr="002F1B2B">
        <w:rPr>
          <w:rFonts w:ascii="Calibri" w:hAnsi="Calibri"/>
          <w:lang w:val="uk-UA"/>
        </w:rPr>
        <w:t xml:space="preserve"> в </w:t>
      </w:r>
      <w:proofErr w:type="spellStart"/>
      <w:r w:rsidRPr="002F1B2B">
        <w:rPr>
          <w:rFonts w:ascii="Calibri" w:hAnsi="Calibri"/>
          <w:lang w:val="uk-UA"/>
        </w:rPr>
        <w:t>области</w:t>
      </w:r>
      <w:proofErr w:type="spellEnd"/>
      <w:r w:rsidRPr="002F1B2B">
        <w:rPr>
          <w:rFonts w:ascii="Calibri" w:hAnsi="Calibri"/>
          <w:lang w:val="uk-UA"/>
        </w:rPr>
        <w:t xml:space="preserve"> </w:t>
      </w:r>
      <w:proofErr w:type="spellStart"/>
      <w:r w:rsidRPr="002F1B2B">
        <w:rPr>
          <w:rFonts w:ascii="Calibri" w:hAnsi="Calibri"/>
          <w:lang w:val="uk-UA"/>
        </w:rPr>
        <w:t>социальной</w:t>
      </w:r>
      <w:proofErr w:type="spellEnd"/>
      <w:r w:rsidRPr="002F1B2B">
        <w:rPr>
          <w:rFonts w:ascii="Calibri" w:hAnsi="Calibri"/>
          <w:lang w:val="uk-UA"/>
        </w:rPr>
        <w:t xml:space="preserve"> </w:t>
      </w:r>
      <w:proofErr w:type="spellStart"/>
      <w:r w:rsidRPr="002F1B2B">
        <w:rPr>
          <w:rFonts w:ascii="Calibri" w:hAnsi="Calibri"/>
          <w:lang w:val="uk-UA"/>
        </w:rPr>
        <w:t>истории</w:t>
      </w:r>
      <w:proofErr w:type="spellEnd"/>
      <w:r>
        <w:rPr>
          <w:rFonts w:ascii="Calibri" w:hAnsi="Calibri"/>
          <w:lang w:val="uk-UA"/>
        </w:rPr>
        <w:t>,</w:t>
      </w:r>
      <w:r w:rsidRPr="002F1B2B">
        <w:rPr>
          <w:rFonts w:ascii="Calibri" w:hAnsi="Calibri"/>
          <w:lang w:val="uk-UA"/>
        </w:rPr>
        <w:t xml:space="preserve"> права и </w:t>
      </w:r>
      <w:proofErr w:type="spellStart"/>
      <w:r w:rsidRPr="002F1B2B">
        <w:rPr>
          <w:rFonts w:ascii="Calibri" w:hAnsi="Calibri"/>
          <w:lang w:val="uk-UA"/>
        </w:rPr>
        <w:t>истории</w:t>
      </w:r>
      <w:proofErr w:type="spellEnd"/>
      <w:r w:rsidRPr="002F1B2B">
        <w:rPr>
          <w:rFonts w:ascii="Calibri" w:hAnsi="Calibri"/>
          <w:lang w:val="uk-UA"/>
        </w:rPr>
        <w:t xml:space="preserve"> </w:t>
      </w:r>
      <w:proofErr w:type="spellStart"/>
      <w:r w:rsidRPr="002F1B2B">
        <w:rPr>
          <w:rFonts w:ascii="Calibri" w:hAnsi="Calibri"/>
          <w:lang w:val="uk-UA"/>
        </w:rPr>
        <w:t>правовых</w:t>
      </w:r>
      <w:proofErr w:type="spellEnd"/>
      <w:r w:rsidRPr="002F1B2B">
        <w:rPr>
          <w:rFonts w:ascii="Calibri" w:hAnsi="Calibri"/>
          <w:lang w:val="uk-UA"/>
        </w:rPr>
        <w:t xml:space="preserve"> </w:t>
      </w:r>
      <w:proofErr w:type="spellStart"/>
      <w:r w:rsidRPr="002F1B2B">
        <w:rPr>
          <w:rFonts w:ascii="Calibri" w:hAnsi="Calibri"/>
          <w:lang w:val="uk-UA"/>
        </w:rPr>
        <w:t>идей</w:t>
      </w:r>
      <w:proofErr w:type="spellEnd"/>
      <w:r w:rsidRPr="002F1B2B">
        <w:rPr>
          <w:rFonts w:ascii="Calibri" w:hAnsi="Calibri"/>
          <w:lang w:val="uk-UA"/>
        </w:rPr>
        <w:t xml:space="preserve"> и </w:t>
      </w:r>
      <w:proofErr w:type="spellStart"/>
      <w:r w:rsidRPr="002F1B2B">
        <w:rPr>
          <w:rFonts w:ascii="Calibri" w:hAnsi="Calibri"/>
          <w:lang w:val="uk-UA"/>
        </w:rPr>
        <w:t>институтов</w:t>
      </w:r>
      <w:proofErr w:type="spellEnd"/>
      <w:r w:rsidRPr="002F1B2B">
        <w:rPr>
          <w:rFonts w:ascii="Calibri" w:hAnsi="Calibri"/>
          <w:lang w:val="uk-UA"/>
        </w:rPr>
        <w:t xml:space="preserve">. </w:t>
      </w:r>
      <w:r>
        <w:rPr>
          <w:rFonts w:ascii="Calibri" w:hAnsi="Calibri"/>
          <w:lang w:val="uk-UA"/>
        </w:rPr>
        <w:t xml:space="preserve">Журнал </w:t>
      </w:r>
      <w:proofErr w:type="spellStart"/>
      <w:r w:rsidRPr="002F1B2B">
        <w:rPr>
          <w:rFonts w:ascii="Calibri" w:hAnsi="Calibri"/>
          <w:lang w:val="uk-UA"/>
        </w:rPr>
        <w:t>включает</w:t>
      </w:r>
      <w:proofErr w:type="spellEnd"/>
      <w:r w:rsidRPr="002F1B2B">
        <w:rPr>
          <w:rFonts w:ascii="Calibri" w:hAnsi="Calibri"/>
          <w:lang w:val="uk-UA"/>
        </w:rPr>
        <w:t xml:space="preserve"> </w:t>
      </w:r>
      <w:proofErr w:type="spellStart"/>
      <w:r w:rsidRPr="002F1B2B">
        <w:rPr>
          <w:rFonts w:ascii="Calibri" w:hAnsi="Calibri"/>
          <w:lang w:val="uk-UA"/>
        </w:rPr>
        <w:t>статьи</w:t>
      </w:r>
      <w:proofErr w:type="spellEnd"/>
      <w:r w:rsidRPr="002F1B2B">
        <w:rPr>
          <w:rFonts w:ascii="Calibri" w:hAnsi="Calibri"/>
          <w:lang w:val="uk-UA"/>
        </w:rPr>
        <w:t xml:space="preserve">, </w:t>
      </w:r>
      <w:proofErr w:type="spellStart"/>
      <w:r w:rsidRPr="002F1B2B">
        <w:rPr>
          <w:rFonts w:ascii="Calibri" w:hAnsi="Calibri"/>
          <w:lang w:val="uk-UA"/>
        </w:rPr>
        <w:t>очерки</w:t>
      </w:r>
      <w:proofErr w:type="spellEnd"/>
      <w:r w:rsidRPr="002F1B2B">
        <w:rPr>
          <w:rFonts w:ascii="Calibri" w:hAnsi="Calibri"/>
          <w:lang w:val="uk-UA"/>
        </w:rPr>
        <w:t xml:space="preserve">, </w:t>
      </w:r>
      <w:proofErr w:type="spellStart"/>
      <w:r w:rsidRPr="002F1B2B">
        <w:rPr>
          <w:rFonts w:ascii="Calibri" w:hAnsi="Calibri"/>
          <w:lang w:val="uk-UA"/>
        </w:rPr>
        <w:t>комментарии</w:t>
      </w:r>
      <w:proofErr w:type="spellEnd"/>
      <w:r w:rsidRPr="002F1B2B">
        <w:rPr>
          <w:rFonts w:ascii="Calibri" w:hAnsi="Calibri"/>
          <w:lang w:val="uk-UA"/>
        </w:rPr>
        <w:t xml:space="preserve"> </w:t>
      </w:r>
      <w:proofErr w:type="spellStart"/>
      <w:r w:rsidRPr="002F1B2B">
        <w:rPr>
          <w:rFonts w:ascii="Calibri" w:hAnsi="Calibri"/>
          <w:lang w:val="uk-UA"/>
        </w:rPr>
        <w:t>со</w:t>
      </w:r>
      <w:proofErr w:type="spellEnd"/>
      <w:r w:rsidRPr="002F1B2B">
        <w:rPr>
          <w:rFonts w:ascii="Calibri" w:hAnsi="Calibri"/>
          <w:lang w:val="uk-UA"/>
        </w:rPr>
        <w:t xml:space="preserve"> </w:t>
      </w:r>
      <w:proofErr w:type="spellStart"/>
      <w:r w:rsidRPr="002F1B2B">
        <w:rPr>
          <w:rFonts w:ascii="Calibri" w:hAnsi="Calibri"/>
          <w:lang w:val="uk-UA"/>
        </w:rPr>
        <w:t>стороны</w:t>
      </w:r>
      <w:proofErr w:type="spellEnd"/>
      <w:r w:rsidRPr="002F1B2B">
        <w:rPr>
          <w:rFonts w:ascii="Calibri" w:hAnsi="Calibri"/>
          <w:lang w:val="uk-UA"/>
        </w:rPr>
        <w:t xml:space="preserve"> </w:t>
      </w:r>
      <w:proofErr w:type="spellStart"/>
      <w:r w:rsidRPr="002F1B2B">
        <w:rPr>
          <w:rFonts w:ascii="Calibri" w:hAnsi="Calibri"/>
          <w:lang w:val="uk-UA"/>
        </w:rPr>
        <w:t>международных</w:t>
      </w:r>
      <w:proofErr w:type="spellEnd"/>
      <w:r w:rsidRPr="002F1B2B"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юридических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 w:rsidRPr="002F1B2B">
        <w:rPr>
          <w:rFonts w:ascii="Calibri" w:hAnsi="Calibri"/>
          <w:lang w:val="uk-UA"/>
        </w:rPr>
        <w:t>органов</w:t>
      </w:r>
      <w:proofErr w:type="spellEnd"/>
      <w:r w:rsidRPr="002F1B2B">
        <w:rPr>
          <w:rFonts w:ascii="Calibri" w:hAnsi="Calibri"/>
          <w:lang w:val="uk-UA"/>
        </w:rPr>
        <w:t xml:space="preserve">, а </w:t>
      </w:r>
      <w:proofErr w:type="spellStart"/>
      <w:r w:rsidRPr="002F1B2B">
        <w:rPr>
          <w:rFonts w:ascii="Calibri" w:hAnsi="Calibri"/>
          <w:lang w:val="uk-UA"/>
        </w:rPr>
        <w:t>также</w:t>
      </w:r>
      <w:proofErr w:type="spellEnd"/>
      <w:r w:rsidRPr="002F1B2B">
        <w:rPr>
          <w:rFonts w:ascii="Calibri" w:hAnsi="Calibri"/>
          <w:lang w:val="uk-UA"/>
        </w:rPr>
        <w:t xml:space="preserve"> </w:t>
      </w:r>
      <w:proofErr w:type="spellStart"/>
      <w:r w:rsidRPr="002F1B2B">
        <w:rPr>
          <w:rFonts w:ascii="Calibri" w:hAnsi="Calibri"/>
          <w:lang w:val="uk-UA"/>
        </w:rPr>
        <w:t>обзоры</w:t>
      </w:r>
      <w:proofErr w:type="spellEnd"/>
      <w:r w:rsidRPr="002F1B2B">
        <w:rPr>
          <w:rFonts w:ascii="Calibri" w:hAnsi="Calibri"/>
          <w:lang w:val="uk-UA"/>
        </w:rPr>
        <w:t xml:space="preserve"> </w:t>
      </w:r>
      <w:proofErr w:type="spellStart"/>
      <w:r w:rsidRPr="002F1B2B">
        <w:rPr>
          <w:rFonts w:ascii="Calibri" w:hAnsi="Calibri"/>
          <w:lang w:val="uk-UA"/>
        </w:rPr>
        <w:t>важных</w:t>
      </w:r>
      <w:proofErr w:type="spellEnd"/>
      <w:r w:rsidRPr="002F1B2B">
        <w:rPr>
          <w:rFonts w:ascii="Calibri" w:hAnsi="Calibri"/>
          <w:lang w:val="uk-UA"/>
        </w:rPr>
        <w:t xml:space="preserve"> книг по </w:t>
      </w:r>
      <w:proofErr w:type="spellStart"/>
      <w:r w:rsidRPr="002F1B2B">
        <w:rPr>
          <w:rFonts w:ascii="Calibri" w:hAnsi="Calibri"/>
          <w:lang w:val="uk-UA"/>
        </w:rPr>
        <w:t>юридической</w:t>
      </w:r>
      <w:proofErr w:type="spellEnd"/>
      <w:r w:rsidRPr="002F1B2B">
        <w:rPr>
          <w:rFonts w:ascii="Calibri" w:hAnsi="Calibri"/>
          <w:lang w:val="uk-UA"/>
        </w:rPr>
        <w:t xml:space="preserve"> </w:t>
      </w:r>
      <w:proofErr w:type="spellStart"/>
      <w:r w:rsidRPr="002F1B2B">
        <w:rPr>
          <w:rFonts w:ascii="Calibri" w:hAnsi="Calibri"/>
          <w:lang w:val="uk-UA"/>
        </w:rPr>
        <w:t>истории</w:t>
      </w:r>
      <w:proofErr w:type="spellEnd"/>
      <w:r w:rsidRPr="002F1B2B">
        <w:rPr>
          <w:rFonts w:ascii="Calibri" w:hAnsi="Calibri"/>
          <w:lang w:val="uk-UA"/>
        </w:rPr>
        <w:t>.</w:t>
      </w:r>
      <w:r w:rsidR="00B235A4">
        <w:rPr>
          <w:rFonts w:ascii="Calibri" w:hAnsi="Calibri"/>
          <w:lang w:val="uk-UA"/>
        </w:rPr>
        <w:t xml:space="preserve"> </w:t>
      </w:r>
    </w:p>
    <w:p w:rsidR="00DC4E3B" w:rsidRPr="00596EF8" w:rsidRDefault="00E165BB" w:rsidP="00DC4E3B">
      <w:pPr>
        <w:tabs>
          <w:tab w:val="left" w:pos="4035"/>
        </w:tabs>
        <w:jc w:val="both"/>
        <w:rPr>
          <w:rFonts w:ascii="Calibri" w:hAnsi="Calibri"/>
          <w:sz w:val="22"/>
          <w:szCs w:val="22"/>
        </w:rPr>
      </w:pPr>
      <w:proofErr w:type="spellStart"/>
      <w:r w:rsidRPr="00E165BB">
        <w:rPr>
          <w:rFonts w:ascii="Calibri" w:hAnsi="Calibri"/>
          <w:lang w:val="uk-UA"/>
        </w:rPr>
        <w:t>Статьи</w:t>
      </w:r>
      <w:proofErr w:type="spellEnd"/>
      <w:r w:rsidRPr="00E165BB">
        <w:rPr>
          <w:rFonts w:ascii="Calibri" w:hAnsi="Calibri"/>
          <w:lang w:val="uk-UA"/>
        </w:rPr>
        <w:t xml:space="preserve"> </w:t>
      </w:r>
      <w:proofErr w:type="spellStart"/>
      <w:r w:rsidRPr="00E165BB">
        <w:rPr>
          <w:rFonts w:ascii="Calibri" w:hAnsi="Calibri"/>
          <w:lang w:val="uk-UA"/>
        </w:rPr>
        <w:t>принимаются</w:t>
      </w:r>
      <w:proofErr w:type="spellEnd"/>
      <w:r w:rsidRPr="00E165BB">
        <w:rPr>
          <w:rFonts w:ascii="Calibri" w:hAnsi="Calibri"/>
          <w:lang w:val="uk-UA"/>
        </w:rPr>
        <w:t xml:space="preserve"> на </w:t>
      </w:r>
      <w:proofErr w:type="spellStart"/>
      <w:r w:rsidRPr="00E165BB">
        <w:rPr>
          <w:rFonts w:ascii="Calibri" w:hAnsi="Calibri"/>
          <w:lang w:val="uk-UA"/>
        </w:rPr>
        <w:t>английском</w:t>
      </w:r>
      <w:proofErr w:type="spellEnd"/>
      <w:r w:rsidRPr="00E165BB">
        <w:rPr>
          <w:rFonts w:ascii="Calibri" w:hAnsi="Calibri"/>
          <w:lang w:val="uk-UA"/>
        </w:rPr>
        <w:t xml:space="preserve">, </w:t>
      </w:r>
      <w:proofErr w:type="spellStart"/>
      <w:r w:rsidRPr="00E165BB">
        <w:rPr>
          <w:rFonts w:ascii="Calibri" w:hAnsi="Calibri"/>
          <w:lang w:val="uk-UA"/>
        </w:rPr>
        <w:t>немецком</w:t>
      </w:r>
      <w:proofErr w:type="spellEnd"/>
      <w:r w:rsidRPr="00E165BB">
        <w:rPr>
          <w:rFonts w:ascii="Calibri" w:hAnsi="Calibri"/>
          <w:lang w:val="uk-UA"/>
        </w:rPr>
        <w:t xml:space="preserve">, </w:t>
      </w:r>
      <w:proofErr w:type="spellStart"/>
      <w:r w:rsidRPr="00E165BB">
        <w:rPr>
          <w:rFonts w:ascii="Calibri" w:hAnsi="Calibri"/>
          <w:lang w:val="uk-UA"/>
        </w:rPr>
        <w:t>французском</w:t>
      </w:r>
      <w:proofErr w:type="spellEnd"/>
      <w:r w:rsidRPr="00E165BB">
        <w:rPr>
          <w:rFonts w:ascii="Calibri" w:hAnsi="Calibri"/>
          <w:lang w:val="uk-UA"/>
        </w:rPr>
        <w:t xml:space="preserve">, </w:t>
      </w:r>
      <w:proofErr w:type="spellStart"/>
      <w:r w:rsidRPr="00E165BB">
        <w:rPr>
          <w:rFonts w:ascii="Calibri" w:hAnsi="Calibri"/>
          <w:lang w:val="uk-UA"/>
        </w:rPr>
        <w:t>испанском</w:t>
      </w:r>
      <w:proofErr w:type="spellEnd"/>
      <w:r w:rsidRPr="00E165BB">
        <w:rPr>
          <w:rFonts w:ascii="Calibri" w:hAnsi="Calibri"/>
          <w:lang w:val="uk-UA"/>
        </w:rPr>
        <w:t xml:space="preserve">, </w:t>
      </w:r>
      <w:proofErr w:type="spellStart"/>
      <w:r w:rsidRPr="00E165BB">
        <w:rPr>
          <w:rFonts w:ascii="Calibri" w:hAnsi="Calibri"/>
          <w:lang w:val="uk-UA"/>
        </w:rPr>
        <w:t>итальянском</w:t>
      </w:r>
      <w:proofErr w:type="spellEnd"/>
      <w:r w:rsidRPr="00E165BB">
        <w:rPr>
          <w:rFonts w:ascii="Calibri" w:hAnsi="Calibri"/>
          <w:lang w:val="uk-UA"/>
        </w:rPr>
        <w:t xml:space="preserve">, </w:t>
      </w:r>
      <w:proofErr w:type="spellStart"/>
      <w:r w:rsidRPr="00E165BB">
        <w:rPr>
          <w:rFonts w:ascii="Calibri" w:hAnsi="Calibri"/>
          <w:lang w:val="uk-UA"/>
        </w:rPr>
        <w:t>турецком</w:t>
      </w:r>
      <w:proofErr w:type="spellEnd"/>
      <w:r w:rsidRPr="00E165BB">
        <w:rPr>
          <w:rFonts w:ascii="Calibri" w:hAnsi="Calibri"/>
          <w:lang w:val="uk-UA"/>
        </w:rPr>
        <w:t xml:space="preserve">, </w:t>
      </w:r>
      <w:proofErr w:type="spellStart"/>
      <w:r w:rsidRPr="00E165BB">
        <w:rPr>
          <w:rFonts w:ascii="Calibri" w:hAnsi="Calibri"/>
          <w:lang w:val="uk-UA"/>
        </w:rPr>
        <w:t>арабском</w:t>
      </w:r>
      <w:proofErr w:type="spellEnd"/>
      <w:r w:rsidRPr="00E165BB">
        <w:rPr>
          <w:rFonts w:ascii="Calibri" w:hAnsi="Calibri"/>
          <w:lang w:val="uk-UA"/>
        </w:rPr>
        <w:t xml:space="preserve">, </w:t>
      </w:r>
      <w:proofErr w:type="spellStart"/>
      <w:r w:rsidRPr="00E165BB">
        <w:rPr>
          <w:rFonts w:ascii="Calibri" w:hAnsi="Calibri"/>
          <w:lang w:val="uk-UA"/>
        </w:rPr>
        <w:t>китайском</w:t>
      </w:r>
      <w:proofErr w:type="spellEnd"/>
      <w:r w:rsidRPr="00E165BB">
        <w:rPr>
          <w:rFonts w:ascii="Calibri" w:hAnsi="Calibri"/>
          <w:lang w:val="uk-UA"/>
        </w:rPr>
        <w:t xml:space="preserve">, </w:t>
      </w:r>
      <w:proofErr w:type="spellStart"/>
      <w:r w:rsidRPr="00E165BB">
        <w:rPr>
          <w:rFonts w:ascii="Calibri" w:hAnsi="Calibri"/>
          <w:lang w:val="uk-UA"/>
        </w:rPr>
        <w:t>японском</w:t>
      </w:r>
      <w:proofErr w:type="spellEnd"/>
      <w:r w:rsidRPr="00E165BB">
        <w:rPr>
          <w:rFonts w:ascii="Calibri" w:hAnsi="Calibri"/>
          <w:lang w:val="uk-UA"/>
        </w:rPr>
        <w:t xml:space="preserve">, </w:t>
      </w:r>
      <w:proofErr w:type="spellStart"/>
      <w:r w:rsidRPr="00E165BB">
        <w:rPr>
          <w:rFonts w:ascii="Calibri" w:hAnsi="Calibri"/>
          <w:lang w:val="uk-UA"/>
        </w:rPr>
        <w:t>польском</w:t>
      </w:r>
      <w:proofErr w:type="spellEnd"/>
      <w:r w:rsidRPr="00E165BB">
        <w:rPr>
          <w:rFonts w:ascii="Calibri" w:hAnsi="Calibri"/>
          <w:lang w:val="uk-UA"/>
        </w:rPr>
        <w:t xml:space="preserve">, </w:t>
      </w:r>
      <w:proofErr w:type="spellStart"/>
      <w:r w:rsidRPr="00E165BB">
        <w:rPr>
          <w:rFonts w:ascii="Calibri" w:hAnsi="Calibri"/>
          <w:lang w:val="uk-UA"/>
        </w:rPr>
        <w:t>болгарском</w:t>
      </w:r>
      <w:proofErr w:type="spellEnd"/>
      <w:r w:rsidRPr="00E165BB">
        <w:rPr>
          <w:rFonts w:ascii="Calibri" w:hAnsi="Calibri"/>
          <w:lang w:val="uk-UA"/>
        </w:rPr>
        <w:t xml:space="preserve">, </w:t>
      </w:r>
      <w:proofErr w:type="spellStart"/>
      <w:r w:rsidRPr="00E165BB">
        <w:rPr>
          <w:rFonts w:ascii="Calibri" w:hAnsi="Calibri"/>
          <w:lang w:val="uk-UA"/>
        </w:rPr>
        <w:t>русском</w:t>
      </w:r>
      <w:proofErr w:type="spellEnd"/>
      <w:r w:rsidRPr="00E165BB">
        <w:rPr>
          <w:rFonts w:ascii="Calibri" w:hAnsi="Calibri"/>
          <w:lang w:val="uk-UA"/>
        </w:rPr>
        <w:t xml:space="preserve"> и </w:t>
      </w:r>
      <w:proofErr w:type="spellStart"/>
      <w:r w:rsidRPr="00E165BB">
        <w:rPr>
          <w:rFonts w:ascii="Calibri" w:hAnsi="Calibri"/>
          <w:lang w:val="uk-UA"/>
        </w:rPr>
        <w:t>украинском</w:t>
      </w:r>
      <w:proofErr w:type="spellEnd"/>
      <w:r w:rsidRPr="00E165BB">
        <w:rPr>
          <w:rFonts w:ascii="Calibri" w:hAnsi="Calibri"/>
          <w:lang w:val="uk-UA"/>
        </w:rPr>
        <w:t xml:space="preserve"> </w:t>
      </w:r>
      <w:proofErr w:type="spellStart"/>
      <w:r w:rsidRPr="00E165BB">
        <w:rPr>
          <w:rFonts w:ascii="Calibri" w:hAnsi="Calibri"/>
          <w:lang w:val="uk-UA"/>
        </w:rPr>
        <w:t>языках</w:t>
      </w:r>
      <w:proofErr w:type="spellEnd"/>
      <w:r w:rsidRPr="00E165BB">
        <w:rPr>
          <w:rFonts w:ascii="Calibri" w:hAnsi="Calibri"/>
          <w:lang w:val="uk-UA"/>
        </w:rPr>
        <w:t xml:space="preserve">.  </w:t>
      </w:r>
    </w:p>
    <w:p w:rsidR="00170BFA" w:rsidRPr="00596EF8" w:rsidRDefault="00170BFA" w:rsidP="00DC4E3B">
      <w:pPr>
        <w:jc w:val="both"/>
        <w:rPr>
          <w:rStyle w:val="apple-converted-space"/>
          <w:rFonts w:ascii="Calibri" w:hAnsi="Calibri"/>
          <w:b/>
          <w:i/>
          <w:color w:val="000000"/>
          <w:sz w:val="16"/>
          <w:szCs w:val="16"/>
          <w:shd w:val="clear" w:color="auto" w:fill="FFFFFF"/>
        </w:rPr>
      </w:pPr>
    </w:p>
    <w:p w:rsidR="00170BFA" w:rsidRPr="00596EF8" w:rsidRDefault="00170BFA" w:rsidP="00B235A4">
      <w:pPr>
        <w:ind w:left="2552" w:hanging="2552"/>
        <w:jc w:val="both"/>
        <w:rPr>
          <w:rStyle w:val="apple-converted-space"/>
          <w:rFonts w:ascii="Calibri" w:hAnsi="Calibri"/>
          <w:color w:val="000000"/>
          <w:sz w:val="16"/>
          <w:szCs w:val="16"/>
          <w:shd w:val="clear" w:color="auto" w:fill="FFFFFF"/>
        </w:rPr>
      </w:pPr>
    </w:p>
    <w:p w:rsidR="00BA0A51" w:rsidRDefault="00BA0A51" w:rsidP="00BA0A51">
      <w:pPr>
        <w:jc w:val="both"/>
        <w:rPr>
          <w:rStyle w:val="apple-converted-space"/>
          <w:rFonts w:ascii="Calibri" w:hAnsi="Calibri"/>
          <w:color w:val="000000"/>
          <w:shd w:val="clear" w:color="auto" w:fill="FFFFFF"/>
        </w:rPr>
      </w:pPr>
      <w:r w:rsidRPr="00D448F1">
        <w:rPr>
          <w:rStyle w:val="apple-converted-space"/>
          <w:rFonts w:ascii="Calibri" w:hAnsi="Calibri"/>
          <w:color w:val="000000"/>
          <w:shd w:val="clear" w:color="auto" w:fill="FFFFFF"/>
        </w:rPr>
        <w:t xml:space="preserve">Периодичность выхода – </w:t>
      </w:r>
      <w:r w:rsidR="009C000F">
        <w:rPr>
          <w:rStyle w:val="apple-converted-space"/>
          <w:rFonts w:ascii="Calibri" w:hAnsi="Calibri"/>
          <w:b/>
          <w:color w:val="000000"/>
          <w:shd w:val="clear" w:color="auto" w:fill="FFFFFF"/>
        </w:rPr>
        <w:t>4</w:t>
      </w:r>
      <w:r>
        <w:rPr>
          <w:rStyle w:val="apple-converted-space"/>
          <w:rFonts w:ascii="Calibri" w:hAnsi="Calibri"/>
          <w:b/>
          <w:color w:val="000000"/>
          <w:shd w:val="clear" w:color="auto" w:fill="FFFFFF"/>
        </w:rPr>
        <w:t xml:space="preserve"> номер</w:t>
      </w:r>
      <w:r w:rsidR="009C000F">
        <w:rPr>
          <w:rStyle w:val="apple-converted-space"/>
          <w:rFonts w:ascii="Calibri" w:hAnsi="Calibri"/>
          <w:b/>
          <w:color w:val="000000"/>
          <w:shd w:val="clear" w:color="auto" w:fill="FFFFFF"/>
        </w:rPr>
        <w:t>а в год</w:t>
      </w:r>
      <w:r w:rsidRPr="00D448F1">
        <w:rPr>
          <w:rStyle w:val="apple-converted-space"/>
          <w:rFonts w:ascii="Calibri" w:hAnsi="Calibri"/>
          <w:color w:val="000000"/>
          <w:shd w:val="clear" w:color="auto" w:fill="FFFFFF"/>
        </w:rPr>
        <w:t xml:space="preserve">. </w:t>
      </w:r>
    </w:p>
    <w:p w:rsidR="00BA0A51" w:rsidRDefault="00BA0A51" w:rsidP="00C71FF2">
      <w:pPr>
        <w:jc w:val="both"/>
        <w:rPr>
          <w:rFonts w:ascii="Calibri" w:hAnsi="Calibri"/>
        </w:rPr>
      </w:pPr>
    </w:p>
    <w:p w:rsidR="009170C3" w:rsidRPr="00D448F1" w:rsidRDefault="009170C3" w:rsidP="009170C3">
      <w:pPr>
        <w:jc w:val="both"/>
        <w:rPr>
          <w:rFonts w:ascii="Calibri" w:hAnsi="Calibri"/>
        </w:rPr>
      </w:pPr>
      <w:r w:rsidRPr="00D448F1">
        <w:rPr>
          <w:rFonts w:ascii="Calibri" w:hAnsi="Calibri"/>
        </w:rPr>
        <w:t xml:space="preserve">Часть тиража издания </w:t>
      </w:r>
      <w:r>
        <w:rPr>
          <w:rFonts w:ascii="Calibri" w:hAnsi="Calibri"/>
        </w:rPr>
        <w:t xml:space="preserve">отправляется </w:t>
      </w:r>
      <w:r w:rsidRPr="00D448F1">
        <w:rPr>
          <w:rFonts w:ascii="Calibri" w:hAnsi="Calibri"/>
        </w:rPr>
        <w:t>в</w:t>
      </w:r>
      <w:r>
        <w:rPr>
          <w:rFonts w:ascii="Calibri" w:hAnsi="Calibri"/>
        </w:rPr>
        <w:t xml:space="preserve">  </w:t>
      </w:r>
      <w:r w:rsidRPr="00D448F1">
        <w:rPr>
          <w:rFonts w:ascii="Calibri" w:hAnsi="Calibri"/>
        </w:rPr>
        <w:t>библиот</w:t>
      </w:r>
      <w:r>
        <w:rPr>
          <w:rFonts w:ascii="Calibri" w:hAnsi="Calibri"/>
        </w:rPr>
        <w:t xml:space="preserve">еки крупнейших </w:t>
      </w:r>
      <w:r w:rsidR="00036953">
        <w:rPr>
          <w:rFonts w:ascii="Calibri" w:hAnsi="Calibri"/>
        </w:rPr>
        <w:t>университет</w:t>
      </w:r>
      <w:r>
        <w:rPr>
          <w:rFonts w:ascii="Calibri" w:hAnsi="Calibri"/>
        </w:rPr>
        <w:t xml:space="preserve">ов </w:t>
      </w:r>
      <w:r>
        <w:rPr>
          <w:rFonts w:ascii="Calibri" w:hAnsi="Calibri"/>
          <w:lang w:val="uk-UA"/>
        </w:rPr>
        <w:t>мира</w:t>
      </w:r>
      <w:r w:rsidRPr="00D448F1">
        <w:rPr>
          <w:rFonts w:ascii="Calibri" w:hAnsi="Calibri"/>
        </w:rPr>
        <w:t>.</w:t>
      </w:r>
    </w:p>
    <w:p w:rsidR="009170C3" w:rsidRDefault="009170C3" w:rsidP="00C71FF2">
      <w:pPr>
        <w:jc w:val="both"/>
        <w:rPr>
          <w:rFonts w:ascii="Calibri" w:hAnsi="Calibri"/>
        </w:rPr>
      </w:pPr>
    </w:p>
    <w:p w:rsidR="00C71FF2" w:rsidRPr="00D448F1" w:rsidRDefault="00C71FF2" w:rsidP="00C71FF2">
      <w:pPr>
        <w:jc w:val="both"/>
        <w:rPr>
          <w:rFonts w:ascii="Calibri" w:hAnsi="Calibri"/>
        </w:rPr>
      </w:pPr>
      <w:proofErr w:type="gramStart"/>
      <w:r w:rsidRPr="00D448F1">
        <w:rPr>
          <w:rFonts w:ascii="Calibri" w:hAnsi="Calibri"/>
        </w:rPr>
        <w:t xml:space="preserve">Журнал предназначен для студентов, магистрантов, аспирантов, докторантов, соискателей, молодых специалистов, преподавателей, научных работников различных стран. </w:t>
      </w:r>
      <w:proofErr w:type="gramEnd"/>
    </w:p>
    <w:p w:rsidR="00C71FF2" w:rsidRPr="00D448F1" w:rsidRDefault="00C71FF2" w:rsidP="00C71FF2">
      <w:pPr>
        <w:jc w:val="both"/>
        <w:rPr>
          <w:rFonts w:ascii="Calibri" w:hAnsi="Calibri"/>
          <w:sz w:val="16"/>
          <w:szCs w:val="16"/>
        </w:rPr>
      </w:pPr>
    </w:p>
    <w:p w:rsidR="006B38F0" w:rsidRPr="006B38F0" w:rsidRDefault="009A7401" w:rsidP="006B38F0">
      <w:r>
        <w:rPr>
          <w:rFonts w:ascii="Calibri" w:hAnsi="Calibri"/>
          <w:b/>
          <w:sz w:val="28"/>
          <w:szCs w:val="28"/>
        </w:rPr>
        <w:t>Материалы</w:t>
      </w:r>
      <w:r w:rsidRPr="006B38F0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издания</w:t>
      </w:r>
      <w:r w:rsidRPr="006B38F0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размещаются</w:t>
      </w:r>
      <w:r w:rsidRPr="006B38F0">
        <w:rPr>
          <w:rFonts w:ascii="Calibri" w:hAnsi="Calibri"/>
          <w:b/>
          <w:sz w:val="28"/>
          <w:szCs w:val="28"/>
        </w:rPr>
        <w:t xml:space="preserve"> </w:t>
      </w:r>
      <w:r w:rsidR="00C71FF2">
        <w:rPr>
          <w:rFonts w:ascii="Calibri" w:hAnsi="Calibri"/>
          <w:b/>
          <w:sz w:val="28"/>
          <w:szCs w:val="28"/>
        </w:rPr>
        <w:t>в</w:t>
      </w:r>
      <w:r w:rsidR="00C71FF2" w:rsidRPr="006B38F0">
        <w:rPr>
          <w:rFonts w:ascii="Calibri" w:hAnsi="Calibri"/>
          <w:b/>
          <w:sz w:val="28"/>
          <w:szCs w:val="28"/>
        </w:rPr>
        <w:t xml:space="preserve"> </w:t>
      </w:r>
      <w:r w:rsidR="00C71FF2">
        <w:rPr>
          <w:rFonts w:ascii="Calibri" w:hAnsi="Calibri"/>
          <w:b/>
          <w:sz w:val="28"/>
          <w:szCs w:val="28"/>
          <w:lang w:val="en-US"/>
        </w:rPr>
        <w:t>SCOPUS</w:t>
      </w:r>
      <w:r w:rsidR="00C71FF2" w:rsidRPr="006B38F0">
        <w:rPr>
          <w:rFonts w:ascii="Calibri" w:hAnsi="Calibri"/>
          <w:b/>
          <w:sz w:val="28"/>
          <w:szCs w:val="28"/>
        </w:rPr>
        <w:t xml:space="preserve"> </w:t>
      </w:r>
      <w:r w:rsidR="006B38F0">
        <w:rPr>
          <w:rFonts w:ascii="Calibri" w:hAnsi="Calibri"/>
          <w:b/>
          <w:sz w:val="28"/>
          <w:szCs w:val="28"/>
          <w:lang w:val="en-US"/>
        </w:rPr>
        <w:t>and</w:t>
      </w:r>
      <w:r w:rsidR="006B38F0" w:rsidRPr="006B38F0">
        <w:rPr>
          <w:rFonts w:ascii="Calibri" w:hAnsi="Calibri"/>
          <w:b/>
          <w:sz w:val="28"/>
          <w:szCs w:val="28"/>
        </w:rPr>
        <w:t xml:space="preserve"> </w:t>
      </w:r>
      <w:r w:rsidR="006B38F0">
        <w:rPr>
          <w:rFonts w:ascii="Calibri" w:hAnsi="Calibri"/>
          <w:b/>
          <w:sz w:val="28"/>
          <w:szCs w:val="28"/>
          <w:lang w:val="en-US"/>
        </w:rPr>
        <w:t>Web</w:t>
      </w:r>
      <w:r w:rsidR="006B38F0" w:rsidRPr="006B38F0">
        <w:rPr>
          <w:rFonts w:ascii="Calibri" w:hAnsi="Calibri"/>
          <w:b/>
          <w:sz w:val="28"/>
          <w:szCs w:val="28"/>
        </w:rPr>
        <w:t xml:space="preserve"> </w:t>
      </w:r>
      <w:r w:rsidR="006B38F0">
        <w:rPr>
          <w:rFonts w:ascii="Calibri" w:hAnsi="Calibri"/>
          <w:b/>
          <w:sz w:val="28"/>
          <w:szCs w:val="28"/>
          <w:lang w:val="en-US"/>
        </w:rPr>
        <w:t>of</w:t>
      </w:r>
      <w:r w:rsidR="006B38F0" w:rsidRPr="006B38F0">
        <w:rPr>
          <w:rFonts w:ascii="Calibri" w:hAnsi="Calibri"/>
          <w:b/>
          <w:sz w:val="28"/>
          <w:szCs w:val="28"/>
        </w:rPr>
        <w:t xml:space="preserve"> </w:t>
      </w:r>
      <w:r w:rsidR="006B38F0">
        <w:rPr>
          <w:rFonts w:ascii="Calibri" w:hAnsi="Calibri"/>
          <w:b/>
          <w:sz w:val="28"/>
          <w:szCs w:val="28"/>
          <w:lang w:val="en-US"/>
        </w:rPr>
        <w:t>Science</w:t>
      </w:r>
      <w:r w:rsidR="006B38F0" w:rsidRPr="006B38F0">
        <w:rPr>
          <w:rFonts w:ascii="Calibri" w:hAnsi="Calibri"/>
          <w:b/>
          <w:sz w:val="28"/>
          <w:szCs w:val="28"/>
        </w:rPr>
        <w:t>.</w:t>
      </w:r>
    </w:p>
    <w:p w:rsidR="00596EF8" w:rsidRPr="00970629" w:rsidRDefault="00596EF8" w:rsidP="00596EF8"/>
    <w:p w:rsidR="00596EF8" w:rsidRPr="00596EF8" w:rsidRDefault="00596EF8" w:rsidP="00596EF8">
      <w:pPr>
        <w:rPr>
          <w:lang w:val="en-US"/>
        </w:rPr>
      </w:pPr>
      <w:r w:rsidRPr="00596EF8">
        <w:rPr>
          <w:lang w:val="en-US"/>
        </w:rPr>
        <w:t>Source Normalized Impact per Paper (SNIP): 0.665</w:t>
      </w:r>
    </w:p>
    <w:p w:rsidR="006B38F0" w:rsidRPr="00970629" w:rsidRDefault="00596EF8" w:rsidP="00596EF8">
      <w:pPr>
        <w:rPr>
          <w:lang w:val="en-US"/>
        </w:rPr>
      </w:pPr>
      <w:proofErr w:type="spellStart"/>
      <w:r w:rsidRPr="00970629">
        <w:rPr>
          <w:lang w:val="en-US"/>
        </w:rPr>
        <w:t>SCImago</w:t>
      </w:r>
      <w:proofErr w:type="spellEnd"/>
      <w:r w:rsidRPr="00970629">
        <w:rPr>
          <w:lang w:val="en-US"/>
        </w:rPr>
        <w:t xml:space="preserve"> Journal Rank (SJR): 0.266</w:t>
      </w:r>
    </w:p>
    <w:p w:rsidR="006B38F0" w:rsidRPr="00FC1432" w:rsidRDefault="00970629" w:rsidP="006B38F0">
      <w:pPr>
        <w:jc w:val="both"/>
        <w:rPr>
          <w:lang w:val="en-US"/>
        </w:rPr>
      </w:pPr>
      <w:r>
        <w:rPr>
          <w:lang w:val="en-US"/>
        </w:rPr>
        <w:t>Impact Factor*: 0.565</w:t>
      </w:r>
    </w:p>
    <w:p w:rsidR="006B38F0" w:rsidRPr="002F1B2B" w:rsidRDefault="00970629" w:rsidP="006B38F0">
      <w:pPr>
        <w:jc w:val="both"/>
      </w:pPr>
      <w:r w:rsidRPr="002F1B2B">
        <w:t>*2015</w:t>
      </w:r>
      <w:r w:rsidR="006B38F0" w:rsidRPr="002F1B2B">
        <w:t xml:space="preserve"> </w:t>
      </w:r>
      <w:r w:rsidR="006B38F0" w:rsidRPr="00FC1432">
        <w:rPr>
          <w:lang w:val="en-US"/>
        </w:rPr>
        <w:t>Journal</w:t>
      </w:r>
      <w:r w:rsidR="006B38F0" w:rsidRPr="002F1B2B">
        <w:t xml:space="preserve"> </w:t>
      </w:r>
      <w:r w:rsidR="006B38F0" w:rsidRPr="00FC1432">
        <w:rPr>
          <w:lang w:val="en-US"/>
        </w:rPr>
        <w:t>Citation</w:t>
      </w:r>
      <w:r w:rsidR="006B38F0" w:rsidRPr="002F1B2B">
        <w:t xml:space="preserve"> </w:t>
      </w:r>
      <w:r w:rsidR="006B38F0" w:rsidRPr="00FC1432">
        <w:rPr>
          <w:lang w:val="en-US"/>
        </w:rPr>
        <w:t>Reports</w:t>
      </w:r>
      <w:r w:rsidR="006B38F0" w:rsidRPr="002F1B2B">
        <w:t xml:space="preserve">®, </w:t>
      </w:r>
      <w:r w:rsidR="006B38F0" w:rsidRPr="00FC1432">
        <w:rPr>
          <w:lang w:val="en-US"/>
        </w:rPr>
        <w:t>Thomson</w:t>
      </w:r>
      <w:r w:rsidR="006B38F0" w:rsidRPr="002F1B2B">
        <w:t xml:space="preserve"> </w:t>
      </w:r>
      <w:r w:rsidR="006B38F0" w:rsidRPr="00FC1432">
        <w:rPr>
          <w:lang w:val="en-US"/>
        </w:rPr>
        <w:t>Reuters</w:t>
      </w:r>
    </w:p>
    <w:p w:rsidR="001B4EE0" w:rsidRDefault="001B4EE0" w:rsidP="001B4EE0">
      <w:pPr>
        <w:rPr>
          <w:b/>
        </w:rPr>
      </w:pPr>
    </w:p>
    <w:p w:rsidR="001B4EE0" w:rsidRDefault="001B4EE0" w:rsidP="001B4EE0">
      <w:pPr>
        <w:rPr>
          <w:b/>
        </w:rPr>
      </w:pPr>
      <w:r>
        <w:rPr>
          <w:b/>
        </w:rPr>
        <w:t xml:space="preserve">Крайний срок подачи документов для ближайшего следующего выпуска журнала является </w:t>
      </w:r>
      <w:r>
        <w:rPr>
          <w:b/>
          <w:color w:val="C00000"/>
        </w:rPr>
        <w:t>25 апреля 2017.</w:t>
      </w:r>
    </w:p>
    <w:p w:rsidR="00D06B76" w:rsidRPr="002F1B2B" w:rsidRDefault="00D06B76" w:rsidP="00C71FF2">
      <w:pPr>
        <w:jc w:val="both"/>
        <w:rPr>
          <w:rFonts w:ascii="Calibri" w:hAnsi="Calibri"/>
        </w:rPr>
      </w:pPr>
    </w:p>
    <w:p w:rsidR="00C71FF2" w:rsidRPr="00D448F1" w:rsidRDefault="00C71FF2" w:rsidP="00C71FF2">
      <w:pPr>
        <w:jc w:val="both"/>
        <w:rPr>
          <w:rFonts w:ascii="Calibri" w:hAnsi="Calibri"/>
        </w:rPr>
      </w:pPr>
      <w:r w:rsidRPr="00D448F1">
        <w:rPr>
          <w:rFonts w:ascii="Calibri" w:hAnsi="Calibri"/>
        </w:rPr>
        <w:t xml:space="preserve">Срок рассылки издания – до </w:t>
      </w:r>
      <w:r w:rsidR="00CC7BFD">
        <w:rPr>
          <w:rFonts w:ascii="Calibri" w:hAnsi="Calibri"/>
        </w:rPr>
        <w:t>18</w:t>
      </w:r>
      <w:r w:rsidR="00B16E28">
        <w:rPr>
          <w:rFonts w:ascii="Calibri" w:hAnsi="Calibri"/>
        </w:rPr>
        <w:t>0</w:t>
      </w:r>
      <w:r w:rsidRPr="00D448F1">
        <w:rPr>
          <w:rFonts w:ascii="Calibri" w:hAnsi="Calibri"/>
        </w:rPr>
        <w:t xml:space="preserve"> рабочих дней после окончания приема статей. </w:t>
      </w:r>
    </w:p>
    <w:p w:rsidR="00C71FF2" w:rsidRPr="00D448F1" w:rsidRDefault="00C71FF2" w:rsidP="00C71FF2">
      <w:pPr>
        <w:jc w:val="both"/>
        <w:rPr>
          <w:rFonts w:ascii="Calibri" w:hAnsi="Calibri"/>
          <w:sz w:val="16"/>
          <w:szCs w:val="16"/>
        </w:rPr>
      </w:pPr>
    </w:p>
    <w:p w:rsidR="00C71FF2" w:rsidRPr="00D448F1" w:rsidRDefault="00C71FF2" w:rsidP="00C71FF2">
      <w:pPr>
        <w:jc w:val="both"/>
        <w:rPr>
          <w:rFonts w:ascii="Calibri" w:hAnsi="Calibri"/>
          <w:sz w:val="16"/>
          <w:szCs w:val="16"/>
        </w:rPr>
      </w:pPr>
    </w:p>
    <w:p w:rsidR="00A9419D" w:rsidRPr="00D448F1" w:rsidRDefault="00A9419D" w:rsidP="00A9419D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  <w:r w:rsidRPr="00D448F1">
        <w:rPr>
          <w:rFonts w:ascii="Calibri" w:hAnsi="Calibri"/>
          <w:b/>
          <w:color w:val="385C01"/>
          <w:sz w:val="28"/>
          <w:szCs w:val="28"/>
        </w:rPr>
        <w:t xml:space="preserve">Основные </w:t>
      </w:r>
      <w:r>
        <w:rPr>
          <w:rFonts w:ascii="Calibri" w:hAnsi="Calibri"/>
          <w:b/>
          <w:color w:val="385C01"/>
          <w:sz w:val="28"/>
          <w:szCs w:val="28"/>
        </w:rPr>
        <w:t xml:space="preserve">рубрики </w:t>
      </w:r>
      <w:r w:rsidRPr="00D448F1">
        <w:rPr>
          <w:rFonts w:ascii="Calibri" w:hAnsi="Calibri"/>
          <w:b/>
          <w:color w:val="385C01"/>
          <w:sz w:val="28"/>
          <w:szCs w:val="28"/>
        </w:rPr>
        <w:t>журнала:</w:t>
      </w:r>
    </w:p>
    <w:p w:rsidR="00A9419D" w:rsidRPr="00D448F1" w:rsidRDefault="00A9419D" w:rsidP="00A9419D">
      <w:pPr>
        <w:numPr>
          <w:ilvl w:val="0"/>
          <w:numId w:val="1"/>
        </w:numPr>
        <w:jc w:val="both"/>
        <w:rPr>
          <w:rFonts w:ascii="Calibri" w:hAnsi="Calibri"/>
        </w:rPr>
        <w:sectPr w:rsidR="00A9419D" w:rsidRPr="00D448F1" w:rsidSect="00596CDD">
          <w:pgSz w:w="11906" w:h="16838" w:code="9"/>
          <w:pgMar w:top="946" w:right="1134" w:bottom="1134" w:left="1134" w:header="568" w:footer="709" w:gutter="0"/>
          <w:cols w:space="708"/>
          <w:docGrid w:linePitch="360"/>
        </w:sectPr>
      </w:pPr>
    </w:p>
    <w:p w:rsidR="00804424" w:rsidRDefault="00804424" w:rsidP="00804424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Юриспруденция</w:t>
      </w:r>
    </w:p>
    <w:p w:rsidR="00804424" w:rsidRDefault="00804424" w:rsidP="00804424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История </w:t>
      </w:r>
    </w:p>
    <w:p w:rsidR="00804424" w:rsidRDefault="00804424" w:rsidP="00804424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Социология</w:t>
      </w:r>
    </w:p>
    <w:p w:rsidR="00804424" w:rsidRDefault="00804424" w:rsidP="00804424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Социальные науки</w:t>
      </w:r>
    </w:p>
    <w:p w:rsidR="00804424" w:rsidRDefault="00804424" w:rsidP="00804424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Образование</w:t>
      </w:r>
    </w:p>
    <w:p w:rsidR="00CA58A6" w:rsidRDefault="00CA58A6" w:rsidP="00DC31E3">
      <w:pPr>
        <w:spacing w:before="120" w:line="276" w:lineRule="auto"/>
        <w:jc w:val="both"/>
        <w:rPr>
          <w:rFonts w:ascii="Calibri" w:hAnsi="Calibri"/>
          <w:b/>
          <w:color w:val="5F497A"/>
        </w:rPr>
      </w:pPr>
    </w:p>
    <w:p w:rsidR="00CA58A6" w:rsidRDefault="00CA58A6" w:rsidP="00DC31E3">
      <w:pPr>
        <w:spacing w:before="120" w:line="276" w:lineRule="auto"/>
        <w:jc w:val="both"/>
        <w:rPr>
          <w:rFonts w:ascii="Calibri" w:hAnsi="Calibri"/>
          <w:b/>
          <w:color w:val="5F497A"/>
        </w:rPr>
      </w:pPr>
    </w:p>
    <w:p w:rsidR="00841294" w:rsidRDefault="00841294" w:rsidP="00DC31E3">
      <w:pPr>
        <w:spacing w:before="120" w:line="276" w:lineRule="auto"/>
        <w:jc w:val="both"/>
        <w:rPr>
          <w:rFonts w:ascii="Calibri" w:hAnsi="Calibri"/>
          <w:b/>
          <w:color w:val="5F497A"/>
        </w:rPr>
      </w:pPr>
    </w:p>
    <w:p w:rsidR="00841294" w:rsidRDefault="00841294" w:rsidP="00DC31E3">
      <w:pPr>
        <w:spacing w:before="120" w:line="276" w:lineRule="auto"/>
        <w:jc w:val="both"/>
        <w:rPr>
          <w:rFonts w:ascii="Calibri" w:hAnsi="Calibri"/>
          <w:b/>
          <w:color w:val="5F497A"/>
        </w:rPr>
      </w:pPr>
    </w:p>
    <w:p w:rsidR="00841294" w:rsidRDefault="00841294" w:rsidP="00DC31E3">
      <w:pPr>
        <w:spacing w:before="120" w:line="276" w:lineRule="auto"/>
        <w:jc w:val="both"/>
        <w:rPr>
          <w:rFonts w:ascii="Calibri" w:hAnsi="Calibri"/>
          <w:b/>
          <w:color w:val="5F497A"/>
        </w:rPr>
      </w:pPr>
    </w:p>
    <w:p w:rsidR="00841294" w:rsidRDefault="00841294" w:rsidP="00DC31E3">
      <w:pPr>
        <w:spacing w:before="120" w:line="276" w:lineRule="auto"/>
        <w:jc w:val="both"/>
        <w:rPr>
          <w:rFonts w:ascii="Calibri" w:hAnsi="Calibri"/>
          <w:b/>
          <w:color w:val="5F497A"/>
        </w:rPr>
      </w:pPr>
    </w:p>
    <w:p w:rsidR="00E165BB" w:rsidRDefault="00E165BB" w:rsidP="00DC31E3">
      <w:pPr>
        <w:spacing w:before="120" w:line="276" w:lineRule="auto"/>
        <w:jc w:val="both"/>
        <w:rPr>
          <w:rFonts w:ascii="Calibri" w:hAnsi="Calibri"/>
          <w:b/>
          <w:color w:val="5F497A"/>
        </w:rPr>
      </w:pPr>
    </w:p>
    <w:p w:rsidR="00DC31E3" w:rsidRPr="006266E1" w:rsidRDefault="00E165BB" w:rsidP="00DC31E3">
      <w:pPr>
        <w:spacing w:before="120" w:line="276" w:lineRule="auto"/>
        <w:jc w:val="both"/>
        <w:rPr>
          <w:rFonts w:ascii="Calibri" w:hAnsi="Calibri"/>
          <w:b/>
          <w:color w:val="5F497A"/>
          <w:lang w:val="en-US"/>
        </w:rPr>
      </w:pPr>
      <w:r>
        <w:rPr>
          <w:rFonts w:ascii="Calibri" w:hAnsi="Calibri"/>
          <w:b/>
          <w:color w:val="5F497A"/>
        </w:rPr>
        <w:lastRenderedPageBreak/>
        <w:t xml:space="preserve">                  </w:t>
      </w:r>
      <w:r w:rsidR="00DC31E3">
        <w:rPr>
          <w:rFonts w:ascii="Calibri" w:hAnsi="Calibri"/>
          <w:b/>
          <w:color w:val="5F497A"/>
        </w:rPr>
        <w:t>Редакционная</w:t>
      </w:r>
      <w:r w:rsidR="00DC31E3" w:rsidRPr="006266E1">
        <w:rPr>
          <w:rFonts w:ascii="Calibri" w:hAnsi="Calibri"/>
          <w:b/>
          <w:color w:val="5F497A"/>
          <w:lang w:val="en-US"/>
        </w:rPr>
        <w:t xml:space="preserve"> </w:t>
      </w:r>
      <w:r w:rsidR="00DC31E3">
        <w:rPr>
          <w:rFonts w:ascii="Calibri" w:hAnsi="Calibri"/>
          <w:b/>
          <w:color w:val="5F497A"/>
        </w:rPr>
        <w:t>коллегия</w:t>
      </w:r>
      <w:r w:rsidR="00DC31E3" w:rsidRPr="006266E1">
        <w:rPr>
          <w:rFonts w:ascii="Calibri" w:hAnsi="Calibri"/>
          <w:b/>
          <w:color w:val="5F497A"/>
          <w:lang w:val="en-US"/>
        </w:rPr>
        <w:t>:</w:t>
      </w:r>
    </w:p>
    <w:p w:rsidR="00DC31E3" w:rsidRPr="00143121" w:rsidRDefault="00DC31E3" w:rsidP="00DC31E3">
      <w:pPr>
        <w:spacing w:before="120" w:line="276" w:lineRule="auto"/>
        <w:jc w:val="both"/>
        <w:rPr>
          <w:rFonts w:ascii="Calibri" w:hAnsi="Calibri"/>
          <w:b/>
          <w:color w:val="5F497A"/>
          <w:lang w:val="en-US"/>
        </w:rPr>
        <w:sectPr w:rsidR="00DC31E3" w:rsidRPr="00143121" w:rsidSect="008A07C7">
          <w:footerReference w:type="default" r:id="rId10"/>
          <w:type w:val="continuous"/>
          <w:pgSz w:w="11906" w:h="16838"/>
          <w:pgMar w:top="851" w:right="851" w:bottom="1134" w:left="1701" w:header="709" w:footer="397" w:gutter="0"/>
          <w:cols w:num="2" w:space="708"/>
          <w:titlePg/>
          <w:docGrid w:linePitch="360"/>
        </w:sectPr>
      </w:pPr>
    </w:p>
    <w:p w:rsidR="00755500" w:rsidRPr="00755500" w:rsidRDefault="00755500" w:rsidP="00755500">
      <w:pPr>
        <w:rPr>
          <w:rFonts w:eastAsia="Calibri"/>
          <w:lang w:val="en-US" w:eastAsia="en-US"/>
        </w:rPr>
      </w:pPr>
    </w:p>
    <w:p w:rsidR="00755500" w:rsidRPr="00841294" w:rsidRDefault="00755500" w:rsidP="00755500">
      <w:pPr>
        <w:spacing w:before="120"/>
        <w:textAlignment w:val="baseline"/>
        <w:rPr>
          <w:b/>
          <w:bCs/>
          <w:color w:val="232323"/>
          <w:lang w:val="en-US"/>
        </w:rPr>
      </w:pPr>
      <w:r w:rsidRPr="00841294">
        <w:rPr>
          <w:b/>
          <w:bCs/>
          <w:color w:val="232323"/>
          <w:lang w:val="en-US"/>
        </w:rPr>
        <w:t>Editor</w:t>
      </w:r>
    </w:p>
    <w:p w:rsidR="00755500" w:rsidRPr="00755500" w:rsidRDefault="00755500" w:rsidP="00755500">
      <w:pPr>
        <w:spacing w:before="120"/>
        <w:textAlignment w:val="baseline"/>
        <w:rPr>
          <w:b/>
          <w:bCs/>
          <w:color w:val="232323"/>
          <w:lang w:val="en-US"/>
        </w:rPr>
      </w:pPr>
      <w:r w:rsidRPr="00755500">
        <w:rPr>
          <w:b/>
          <w:bCs/>
          <w:color w:val="626262"/>
          <w:lang w:val="en-US"/>
        </w:rPr>
        <w:t>Elizabeth R. Dale </w:t>
      </w:r>
      <w:r w:rsidRPr="00755500">
        <w:rPr>
          <w:color w:val="626262"/>
          <w:lang w:val="en-US"/>
        </w:rPr>
        <w:br/>
      </w:r>
      <w:r w:rsidRPr="00755500">
        <w:rPr>
          <w:i/>
          <w:iCs/>
          <w:color w:val="626262"/>
          <w:lang w:val="en-US"/>
        </w:rPr>
        <w:t>Professor, Department of History and Levin College of Law</w:t>
      </w:r>
      <w:r w:rsidRPr="00755500">
        <w:rPr>
          <w:i/>
          <w:iCs/>
          <w:color w:val="626262"/>
          <w:lang w:val="en-US"/>
        </w:rPr>
        <w:br/>
        <w:t>University of Florida</w:t>
      </w:r>
      <w:r w:rsidRPr="00755500">
        <w:rPr>
          <w:i/>
          <w:iCs/>
          <w:color w:val="626262"/>
          <w:lang w:val="en-US"/>
        </w:rPr>
        <w:br/>
      </w:r>
      <w:r w:rsidRPr="00755500">
        <w:rPr>
          <w:b/>
          <w:bCs/>
          <w:color w:val="232323"/>
          <w:lang w:val="en-US"/>
        </w:rPr>
        <w:t>Associate Editors</w:t>
      </w:r>
    </w:p>
    <w:p w:rsidR="00755500" w:rsidRPr="00755500" w:rsidRDefault="00755500" w:rsidP="00755500">
      <w:pPr>
        <w:textAlignment w:val="baseline"/>
        <w:rPr>
          <w:color w:val="626262"/>
          <w:lang w:val="en-US"/>
        </w:rPr>
      </w:pPr>
      <w:proofErr w:type="spellStart"/>
      <w:r w:rsidRPr="00755500">
        <w:rPr>
          <w:b/>
          <w:bCs/>
          <w:color w:val="626262"/>
          <w:lang w:val="en-US"/>
        </w:rPr>
        <w:t>Felice</w:t>
      </w:r>
      <w:proofErr w:type="spellEnd"/>
      <w:r w:rsidRPr="00755500">
        <w:rPr>
          <w:b/>
          <w:bCs/>
          <w:color w:val="626262"/>
          <w:lang w:val="en-US"/>
        </w:rPr>
        <w:t xml:space="preserve"> </w:t>
      </w:r>
      <w:proofErr w:type="spellStart"/>
      <w:r w:rsidRPr="00755500">
        <w:rPr>
          <w:b/>
          <w:bCs/>
          <w:color w:val="626262"/>
          <w:lang w:val="en-US"/>
        </w:rPr>
        <w:t>Batlan</w:t>
      </w:r>
      <w:proofErr w:type="spellEnd"/>
      <w:r w:rsidRPr="00755500">
        <w:rPr>
          <w:b/>
          <w:bCs/>
          <w:color w:val="626262"/>
          <w:lang w:val="en-US"/>
        </w:rPr>
        <w:t> </w:t>
      </w:r>
      <w:r w:rsidRPr="00755500">
        <w:rPr>
          <w:color w:val="626262"/>
          <w:lang w:val="en-US"/>
        </w:rPr>
        <w:br/>
      </w:r>
      <w:r w:rsidRPr="00755500">
        <w:rPr>
          <w:i/>
          <w:iCs/>
          <w:color w:val="626262"/>
          <w:lang w:val="en-US"/>
        </w:rPr>
        <w:t>IIT/Chicago-Kent College of Law</w:t>
      </w:r>
    </w:p>
    <w:p w:rsidR="00755500" w:rsidRPr="00755500" w:rsidRDefault="00755500" w:rsidP="00755500">
      <w:pPr>
        <w:textAlignment w:val="baseline"/>
        <w:rPr>
          <w:color w:val="626262"/>
          <w:lang w:val="en-US"/>
        </w:rPr>
      </w:pPr>
      <w:r w:rsidRPr="00755500">
        <w:rPr>
          <w:b/>
          <w:bCs/>
          <w:color w:val="626262"/>
          <w:lang w:val="en-US"/>
        </w:rPr>
        <w:t>Will Hanley </w:t>
      </w:r>
      <w:r w:rsidRPr="00755500">
        <w:rPr>
          <w:color w:val="626262"/>
          <w:lang w:val="en-US"/>
        </w:rPr>
        <w:br/>
      </w:r>
      <w:r w:rsidRPr="00755500">
        <w:rPr>
          <w:i/>
          <w:iCs/>
          <w:color w:val="626262"/>
          <w:lang w:val="en-US"/>
        </w:rPr>
        <w:t>Florida State University</w:t>
      </w:r>
      <w:r w:rsidRPr="00755500">
        <w:rPr>
          <w:i/>
          <w:iCs/>
          <w:color w:val="626262"/>
          <w:lang w:val="en-US"/>
        </w:rPr>
        <w:br/>
        <w:t>Department of History</w:t>
      </w:r>
    </w:p>
    <w:p w:rsidR="00755500" w:rsidRPr="00755500" w:rsidRDefault="00755500" w:rsidP="00755500">
      <w:pPr>
        <w:spacing w:before="120"/>
        <w:textAlignment w:val="baseline"/>
        <w:rPr>
          <w:b/>
          <w:bCs/>
          <w:color w:val="232323"/>
          <w:lang w:val="en-US"/>
        </w:rPr>
      </w:pPr>
      <w:r w:rsidRPr="00755500">
        <w:rPr>
          <w:b/>
          <w:bCs/>
          <w:color w:val="232323"/>
          <w:lang w:val="en-US"/>
        </w:rPr>
        <w:t>Editorial Board</w:t>
      </w:r>
    </w:p>
    <w:p w:rsidR="00755500" w:rsidRPr="00755500" w:rsidRDefault="00755500" w:rsidP="00755500">
      <w:pPr>
        <w:textAlignment w:val="baseline"/>
        <w:rPr>
          <w:color w:val="626262"/>
          <w:lang w:val="en-US"/>
        </w:rPr>
      </w:pPr>
      <w:r w:rsidRPr="00755500">
        <w:rPr>
          <w:b/>
          <w:bCs/>
          <w:color w:val="626262"/>
          <w:lang w:val="en-US"/>
        </w:rPr>
        <w:t>David Anderson </w:t>
      </w:r>
      <w:r w:rsidRPr="00755500">
        <w:rPr>
          <w:color w:val="626262"/>
          <w:lang w:val="en-US"/>
        </w:rPr>
        <w:br/>
      </w:r>
      <w:r w:rsidRPr="00755500">
        <w:rPr>
          <w:i/>
          <w:iCs/>
          <w:color w:val="626262"/>
          <w:lang w:val="en-US"/>
        </w:rPr>
        <w:t>University of Warwick, UK</w:t>
      </w:r>
    </w:p>
    <w:p w:rsidR="00755500" w:rsidRPr="00755500" w:rsidRDefault="00755500" w:rsidP="00755500">
      <w:pPr>
        <w:textAlignment w:val="baseline"/>
        <w:rPr>
          <w:color w:val="626262"/>
          <w:lang w:val="en-US"/>
        </w:rPr>
      </w:pPr>
      <w:r w:rsidRPr="00755500">
        <w:rPr>
          <w:b/>
          <w:bCs/>
          <w:color w:val="626262"/>
          <w:lang w:val="en-US"/>
        </w:rPr>
        <w:t>Constance Backhouse </w:t>
      </w:r>
      <w:r w:rsidRPr="00755500">
        <w:rPr>
          <w:color w:val="626262"/>
          <w:lang w:val="en-US"/>
        </w:rPr>
        <w:br/>
      </w:r>
      <w:r w:rsidRPr="00755500">
        <w:rPr>
          <w:i/>
          <w:iCs/>
          <w:color w:val="626262"/>
          <w:lang w:val="en-US"/>
        </w:rPr>
        <w:t>University of Ottawa, Canada</w:t>
      </w:r>
    </w:p>
    <w:p w:rsidR="00755500" w:rsidRPr="00755500" w:rsidRDefault="00755500" w:rsidP="00755500">
      <w:pPr>
        <w:textAlignment w:val="baseline"/>
        <w:rPr>
          <w:color w:val="626262"/>
          <w:lang w:val="en-US"/>
        </w:rPr>
      </w:pPr>
      <w:r w:rsidRPr="00755500">
        <w:rPr>
          <w:b/>
          <w:bCs/>
          <w:color w:val="626262"/>
          <w:lang w:val="en-US"/>
        </w:rPr>
        <w:t xml:space="preserve">Edward J. </w:t>
      </w:r>
      <w:proofErr w:type="spellStart"/>
      <w:r w:rsidRPr="00755500">
        <w:rPr>
          <w:b/>
          <w:bCs/>
          <w:color w:val="626262"/>
          <w:lang w:val="en-US"/>
        </w:rPr>
        <w:t>Balleisen</w:t>
      </w:r>
      <w:proofErr w:type="spellEnd"/>
      <w:r w:rsidRPr="00755500">
        <w:rPr>
          <w:b/>
          <w:bCs/>
          <w:color w:val="626262"/>
          <w:lang w:val="en-US"/>
        </w:rPr>
        <w:t> </w:t>
      </w:r>
      <w:r w:rsidRPr="00755500">
        <w:rPr>
          <w:color w:val="626262"/>
          <w:lang w:val="en-US"/>
        </w:rPr>
        <w:br/>
      </w:r>
      <w:r w:rsidRPr="00755500">
        <w:rPr>
          <w:i/>
          <w:iCs/>
          <w:color w:val="626262"/>
          <w:lang w:val="en-US"/>
        </w:rPr>
        <w:t>Duke University, USA</w:t>
      </w:r>
    </w:p>
    <w:p w:rsidR="00755500" w:rsidRPr="00755500" w:rsidRDefault="00755500" w:rsidP="00755500">
      <w:pPr>
        <w:textAlignment w:val="baseline"/>
        <w:rPr>
          <w:color w:val="626262"/>
          <w:lang w:val="en-US"/>
        </w:rPr>
      </w:pPr>
      <w:r w:rsidRPr="00755500">
        <w:rPr>
          <w:b/>
          <w:bCs/>
          <w:color w:val="626262"/>
          <w:lang w:val="en-US"/>
        </w:rPr>
        <w:t>Stuart Banner </w:t>
      </w:r>
      <w:r w:rsidRPr="00755500">
        <w:rPr>
          <w:color w:val="626262"/>
          <w:lang w:val="en-US"/>
        </w:rPr>
        <w:br/>
      </w:r>
      <w:r w:rsidRPr="00755500">
        <w:rPr>
          <w:i/>
          <w:iCs/>
          <w:color w:val="626262"/>
          <w:lang w:val="en-US"/>
        </w:rPr>
        <w:t>University of California, Los Angeles, USA</w:t>
      </w:r>
    </w:p>
    <w:p w:rsidR="00755500" w:rsidRPr="00755500" w:rsidRDefault="00755500" w:rsidP="00755500">
      <w:pPr>
        <w:textAlignment w:val="baseline"/>
        <w:rPr>
          <w:color w:val="626262"/>
          <w:lang w:val="en-US"/>
        </w:rPr>
      </w:pPr>
      <w:r w:rsidRPr="00755500">
        <w:rPr>
          <w:b/>
          <w:bCs/>
          <w:color w:val="626262"/>
          <w:lang w:val="en-US"/>
        </w:rPr>
        <w:t>Lauren Benton </w:t>
      </w:r>
      <w:r w:rsidRPr="00755500">
        <w:rPr>
          <w:color w:val="626262"/>
          <w:lang w:val="en-US"/>
        </w:rPr>
        <w:br/>
      </w:r>
      <w:r w:rsidRPr="00755500">
        <w:rPr>
          <w:i/>
          <w:iCs/>
          <w:color w:val="626262"/>
          <w:lang w:val="en-US"/>
        </w:rPr>
        <w:t>New York University, USA</w:t>
      </w:r>
    </w:p>
    <w:p w:rsidR="00755500" w:rsidRPr="00755500" w:rsidRDefault="00755500" w:rsidP="00755500">
      <w:pPr>
        <w:textAlignment w:val="baseline"/>
        <w:rPr>
          <w:color w:val="626262"/>
          <w:lang w:val="en-US"/>
        </w:rPr>
      </w:pPr>
      <w:r w:rsidRPr="00755500">
        <w:rPr>
          <w:b/>
          <w:bCs/>
          <w:color w:val="626262"/>
          <w:lang w:val="en-US"/>
        </w:rPr>
        <w:t>David Bernstein </w:t>
      </w:r>
      <w:r w:rsidRPr="00755500">
        <w:rPr>
          <w:color w:val="626262"/>
          <w:lang w:val="en-US"/>
        </w:rPr>
        <w:br/>
      </w:r>
      <w:r w:rsidRPr="00755500">
        <w:rPr>
          <w:i/>
          <w:iCs/>
          <w:color w:val="626262"/>
          <w:lang w:val="en-US"/>
        </w:rPr>
        <w:t>George Mason University, USA</w:t>
      </w:r>
    </w:p>
    <w:p w:rsidR="00755500" w:rsidRPr="00755500" w:rsidRDefault="00755500" w:rsidP="00755500">
      <w:pPr>
        <w:textAlignment w:val="baseline"/>
        <w:rPr>
          <w:color w:val="626262"/>
          <w:lang w:val="en-US"/>
        </w:rPr>
      </w:pPr>
      <w:r w:rsidRPr="00755500">
        <w:rPr>
          <w:b/>
          <w:bCs/>
          <w:color w:val="626262"/>
          <w:lang w:val="en-US"/>
        </w:rPr>
        <w:t xml:space="preserve">Elizabeth </w:t>
      </w:r>
      <w:proofErr w:type="spellStart"/>
      <w:r w:rsidRPr="00755500">
        <w:rPr>
          <w:b/>
          <w:bCs/>
          <w:color w:val="626262"/>
          <w:lang w:val="en-US"/>
        </w:rPr>
        <w:t>Borgwardt</w:t>
      </w:r>
      <w:proofErr w:type="spellEnd"/>
      <w:r w:rsidRPr="00755500">
        <w:rPr>
          <w:b/>
          <w:bCs/>
          <w:color w:val="626262"/>
          <w:lang w:val="en-US"/>
        </w:rPr>
        <w:t> </w:t>
      </w:r>
      <w:r w:rsidRPr="00755500">
        <w:rPr>
          <w:color w:val="626262"/>
          <w:lang w:val="en-US"/>
        </w:rPr>
        <w:br/>
      </w:r>
      <w:r w:rsidRPr="00755500">
        <w:rPr>
          <w:i/>
          <w:iCs/>
          <w:color w:val="626262"/>
          <w:lang w:val="en-US"/>
        </w:rPr>
        <w:t>Washington University in St. Louis, USA</w:t>
      </w:r>
    </w:p>
    <w:p w:rsidR="00755500" w:rsidRPr="00755500" w:rsidRDefault="00755500" w:rsidP="00755500">
      <w:pPr>
        <w:textAlignment w:val="baseline"/>
        <w:rPr>
          <w:color w:val="626262"/>
          <w:lang w:val="en-US"/>
        </w:rPr>
      </w:pPr>
      <w:r w:rsidRPr="00755500">
        <w:rPr>
          <w:b/>
          <w:bCs/>
          <w:color w:val="626262"/>
          <w:lang w:val="en-US"/>
        </w:rPr>
        <w:t>Holly Brewer </w:t>
      </w:r>
      <w:r w:rsidRPr="00755500">
        <w:rPr>
          <w:color w:val="626262"/>
          <w:lang w:val="en-US"/>
        </w:rPr>
        <w:br/>
      </w:r>
      <w:r w:rsidRPr="00755500">
        <w:rPr>
          <w:i/>
          <w:iCs/>
          <w:color w:val="626262"/>
          <w:lang w:val="en-US"/>
        </w:rPr>
        <w:t>University of Maryland, USA</w:t>
      </w:r>
    </w:p>
    <w:p w:rsidR="00755500" w:rsidRPr="00755500" w:rsidRDefault="00755500" w:rsidP="00755500">
      <w:pPr>
        <w:textAlignment w:val="baseline"/>
        <w:rPr>
          <w:color w:val="626262"/>
          <w:lang w:val="en-US"/>
        </w:rPr>
      </w:pPr>
      <w:r w:rsidRPr="00755500">
        <w:rPr>
          <w:b/>
          <w:bCs/>
          <w:color w:val="626262"/>
          <w:lang w:val="en-US"/>
        </w:rPr>
        <w:t xml:space="preserve">Thomas </w:t>
      </w:r>
      <w:proofErr w:type="spellStart"/>
      <w:r w:rsidRPr="00755500">
        <w:rPr>
          <w:b/>
          <w:bCs/>
          <w:color w:val="626262"/>
          <w:lang w:val="en-US"/>
        </w:rPr>
        <w:t>Buoye</w:t>
      </w:r>
      <w:proofErr w:type="spellEnd"/>
      <w:r w:rsidRPr="00755500">
        <w:rPr>
          <w:b/>
          <w:bCs/>
          <w:color w:val="626262"/>
          <w:lang w:val="en-US"/>
        </w:rPr>
        <w:t> </w:t>
      </w:r>
      <w:r w:rsidRPr="00755500">
        <w:rPr>
          <w:color w:val="626262"/>
          <w:lang w:val="en-US"/>
        </w:rPr>
        <w:br/>
      </w:r>
      <w:r w:rsidRPr="00755500">
        <w:rPr>
          <w:i/>
          <w:iCs/>
          <w:color w:val="626262"/>
          <w:lang w:val="en-US"/>
        </w:rPr>
        <w:t>University of Tulsa, USA</w:t>
      </w:r>
    </w:p>
    <w:p w:rsidR="00755500" w:rsidRPr="00755500" w:rsidRDefault="00755500" w:rsidP="00755500">
      <w:pPr>
        <w:textAlignment w:val="baseline"/>
        <w:rPr>
          <w:color w:val="626262"/>
          <w:lang w:val="en-US"/>
        </w:rPr>
      </w:pPr>
      <w:r w:rsidRPr="00755500">
        <w:rPr>
          <w:b/>
          <w:bCs/>
          <w:color w:val="626262"/>
          <w:lang w:val="en-US"/>
        </w:rPr>
        <w:t xml:space="preserve">Christopher </w:t>
      </w:r>
      <w:proofErr w:type="spellStart"/>
      <w:r w:rsidRPr="00755500">
        <w:rPr>
          <w:b/>
          <w:bCs/>
          <w:color w:val="626262"/>
          <w:lang w:val="en-US"/>
        </w:rPr>
        <w:t>Capozzola</w:t>
      </w:r>
      <w:proofErr w:type="spellEnd"/>
      <w:r w:rsidRPr="00755500">
        <w:rPr>
          <w:b/>
          <w:bCs/>
          <w:color w:val="626262"/>
          <w:lang w:val="en-US"/>
        </w:rPr>
        <w:t> </w:t>
      </w:r>
      <w:r w:rsidRPr="00755500">
        <w:rPr>
          <w:color w:val="626262"/>
          <w:lang w:val="en-US"/>
        </w:rPr>
        <w:br/>
      </w:r>
      <w:r w:rsidRPr="00755500">
        <w:rPr>
          <w:i/>
          <w:iCs/>
          <w:color w:val="626262"/>
          <w:lang w:val="en-US"/>
        </w:rPr>
        <w:t>Massachusetts Institute of Technology, USA</w:t>
      </w:r>
    </w:p>
    <w:p w:rsidR="00755500" w:rsidRPr="00755500" w:rsidRDefault="00755500" w:rsidP="00755500">
      <w:pPr>
        <w:textAlignment w:val="baseline"/>
        <w:rPr>
          <w:color w:val="626262"/>
          <w:lang w:val="en-US"/>
        </w:rPr>
      </w:pPr>
      <w:r w:rsidRPr="00755500">
        <w:rPr>
          <w:b/>
          <w:bCs/>
          <w:color w:val="626262"/>
          <w:lang w:val="en-US"/>
        </w:rPr>
        <w:t xml:space="preserve">Amy </w:t>
      </w:r>
      <w:proofErr w:type="spellStart"/>
      <w:r w:rsidRPr="00755500">
        <w:rPr>
          <w:b/>
          <w:bCs/>
          <w:color w:val="626262"/>
          <w:lang w:val="en-US"/>
        </w:rPr>
        <w:t>Chazkel</w:t>
      </w:r>
      <w:proofErr w:type="spellEnd"/>
      <w:r w:rsidRPr="00755500">
        <w:rPr>
          <w:b/>
          <w:bCs/>
          <w:color w:val="626262"/>
          <w:lang w:val="en-US"/>
        </w:rPr>
        <w:t> </w:t>
      </w:r>
      <w:r w:rsidRPr="00755500">
        <w:rPr>
          <w:color w:val="626262"/>
          <w:lang w:val="en-US"/>
        </w:rPr>
        <w:br/>
      </w:r>
      <w:r w:rsidRPr="00755500">
        <w:rPr>
          <w:i/>
          <w:iCs/>
          <w:color w:val="626262"/>
          <w:lang w:val="en-US"/>
        </w:rPr>
        <w:t>Queens College, CUNY, USA</w:t>
      </w:r>
    </w:p>
    <w:p w:rsidR="00755500" w:rsidRPr="00755500" w:rsidRDefault="00755500" w:rsidP="00755500">
      <w:pPr>
        <w:textAlignment w:val="baseline"/>
        <w:rPr>
          <w:color w:val="626262"/>
          <w:lang w:val="en-US"/>
        </w:rPr>
      </w:pPr>
      <w:r w:rsidRPr="00755500">
        <w:rPr>
          <w:b/>
          <w:bCs/>
          <w:color w:val="626262"/>
          <w:lang w:val="en-US"/>
        </w:rPr>
        <w:t>Li Chen </w:t>
      </w:r>
      <w:r w:rsidRPr="00755500">
        <w:rPr>
          <w:color w:val="626262"/>
          <w:lang w:val="en-US"/>
        </w:rPr>
        <w:br/>
      </w:r>
      <w:r w:rsidRPr="00755500">
        <w:rPr>
          <w:i/>
          <w:iCs/>
          <w:color w:val="626262"/>
          <w:lang w:val="en-US"/>
        </w:rPr>
        <w:t>University of Toronto-Scarborough, Canada</w:t>
      </w:r>
    </w:p>
    <w:p w:rsidR="00755500" w:rsidRPr="00755500" w:rsidRDefault="00755500" w:rsidP="00755500">
      <w:pPr>
        <w:textAlignment w:val="baseline"/>
        <w:rPr>
          <w:color w:val="626262"/>
          <w:lang w:val="en-US"/>
        </w:rPr>
      </w:pPr>
      <w:r w:rsidRPr="00755500">
        <w:rPr>
          <w:b/>
          <w:bCs/>
          <w:color w:val="626262"/>
          <w:lang w:val="en-US"/>
        </w:rPr>
        <w:t xml:space="preserve">Andrew </w:t>
      </w:r>
      <w:proofErr w:type="spellStart"/>
      <w:r w:rsidRPr="00755500">
        <w:rPr>
          <w:b/>
          <w:bCs/>
          <w:color w:val="626262"/>
          <w:lang w:val="en-US"/>
        </w:rPr>
        <w:t>Wender</w:t>
      </w:r>
      <w:proofErr w:type="spellEnd"/>
      <w:r w:rsidRPr="00755500">
        <w:rPr>
          <w:b/>
          <w:bCs/>
          <w:color w:val="626262"/>
          <w:lang w:val="en-US"/>
        </w:rPr>
        <w:t xml:space="preserve"> Cohen </w:t>
      </w:r>
      <w:r w:rsidRPr="00755500">
        <w:rPr>
          <w:color w:val="626262"/>
          <w:lang w:val="en-US"/>
        </w:rPr>
        <w:br/>
      </w:r>
      <w:r w:rsidRPr="00755500">
        <w:rPr>
          <w:i/>
          <w:iCs/>
          <w:color w:val="626262"/>
          <w:lang w:val="en-US"/>
        </w:rPr>
        <w:t>Syracuse University, USA</w:t>
      </w:r>
    </w:p>
    <w:p w:rsidR="00755500" w:rsidRPr="00755500" w:rsidRDefault="00755500" w:rsidP="00755500">
      <w:pPr>
        <w:textAlignment w:val="baseline"/>
        <w:rPr>
          <w:color w:val="626262"/>
          <w:lang w:val="en-US"/>
        </w:rPr>
      </w:pPr>
      <w:r w:rsidRPr="00755500">
        <w:rPr>
          <w:b/>
          <w:bCs/>
          <w:color w:val="626262"/>
          <w:lang w:val="en-US"/>
        </w:rPr>
        <w:t>Simon Cole </w:t>
      </w:r>
      <w:r w:rsidRPr="00755500">
        <w:rPr>
          <w:color w:val="626262"/>
          <w:lang w:val="en-US"/>
        </w:rPr>
        <w:br/>
      </w:r>
      <w:r w:rsidRPr="00755500">
        <w:rPr>
          <w:i/>
          <w:iCs/>
          <w:color w:val="626262"/>
          <w:lang w:val="en-US"/>
        </w:rPr>
        <w:t>UC, Irvine, USA</w:t>
      </w:r>
    </w:p>
    <w:p w:rsidR="00755500" w:rsidRPr="00755500" w:rsidRDefault="00755500" w:rsidP="00755500">
      <w:pPr>
        <w:textAlignment w:val="baseline"/>
        <w:rPr>
          <w:color w:val="626262"/>
          <w:lang w:val="en-US"/>
        </w:rPr>
      </w:pPr>
      <w:r w:rsidRPr="00755500">
        <w:rPr>
          <w:b/>
          <w:bCs/>
          <w:color w:val="626262"/>
          <w:lang w:val="en-US"/>
        </w:rPr>
        <w:t>Jane Dailey </w:t>
      </w:r>
      <w:r w:rsidRPr="00755500">
        <w:rPr>
          <w:color w:val="626262"/>
          <w:lang w:val="en-US"/>
        </w:rPr>
        <w:br/>
      </w:r>
      <w:r w:rsidRPr="00755500">
        <w:rPr>
          <w:i/>
          <w:iCs/>
          <w:color w:val="626262"/>
          <w:lang w:val="en-US"/>
        </w:rPr>
        <w:t>University of Chicago, USA</w:t>
      </w:r>
    </w:p>
    <w:p w:rsidR="00755500" w:rsidRPr="00755500" w:rsidRDefault="00755500" w:rsidP="00755500">
      <w:pPr>
        <w:textAlignment w:val="baseline"/>
        <w:rPr>
          <w:color w:val="626262"/>
          <w:lang w:val="en-US"/>
        </w:rPr>
      </w:pPr>
      <w:r w:rsidRPr="00755500">
        <w:rPr>
          <w:b/>
          <w:bCs/>
          <w:color w:val="626262"/>
          <w:lang w:val="en-US"/>
        </w:rPr>
        <w:t xml:space="preserve">Simon </w:t>
      </w:r>
      <w:proofErr w:type="spellStart"/>
      <w:r w:rsidRPr="00755500">
        <w:rPr>
          <w:b/>
          <w:bCs/>
          <w:color w:val="626262"/>
          <w:lang w:val="en-US"/>
        </w:rPr>
        <w:t>Devereaux</w:t>
      </w:r>
      <w:proofErr w:type="spellEnd"/>
      <w:r w:rsidRPr="00755500">
        <w:rPr>
          <w:b/>
          <w:bCs/>
          <w:color w:val="626262"/>
          <w:lang w:val="en-US"/>
        </w:rPr>
        <w:t> </w:t>
      </w:r>
      <w:r w:rsidRPr="00755500">
        <w:rPr>
          <w:color w:val="626262"/>
          <w:lang w:val="en-US"/>
        </w:rPr>
        <w:br/>
      </w:r>
      <w:r w:rsidRPr="00755500">
        <w:rPr>
          <w:i/>
          <w:iCs/>
          <w:color w:val="626262"/>
          <w:lang w:val="en-US"/>
        </w:rPr>
        <w:t>University of Victoria, Canada</w:t>
      </w:r>
    </w:p>
    <w:p w:rsidR="00755500" w:rsidRPr="00755500" w:rsidRDefault="00755500" w:rsidP="00755500">
      <w:pPr>
        <w:textAlignment w:val="baseline"/>
        <w:rPr>
          <w:color w:val="626262"/>
          <w:lang w:val="en-US"/>
        </w:rPr>
      </w:pPr>
      <w:r w:rsidRPr="00755500">
        <w:rPr>
          <w:b/>
          <w:bCs/>
          <w:color w:val="626262"/>
          <w:lang w:val="en-US"/>
        </w:rPr>
        <w:t>Laura F. Edwards </w:t>
      </w:r>
      <w:r w:rsidRPr="00755500">
        <w:rPr>
          <w:color w:val="626262"/>
          <w:lang w:val="en-US"/>
        </w:rPr>
        <w:br/>
      </w:r>
      <w:r w:rsidRPr="00755500">
        <w:rPr>
          <w:i/>
          <w:iCs/>
          <w:color w:val="626262"/>
          <w:lang w:val="en-US"/>
        </w:rPr>
        <w:t>Duke University, USA</w:t>
      </w:r>
    </w:p>
    <w:p w:rsidR="00755500" w:rsidRPr="00755500" w:rsidRDefault="00755500" w:rsidP="00755500">
      <w:pPr>
        <w:textAlignment w:val="baseline"/>
        <w:rPr>
          <w:color w:val="626262"/>
          <w:lang w:val="en-US"/>
        </w:rPr>
      </w:pPr>
      <w:r w:rsidRPr="00755500">
        <w:rPr>
          <w:b/>
          <w:bCs/>
          <w:color w:val="626262"/>
          <w:lang w:val="en-US"/>
        </w:rPr>
        <w:t>Thomas Ginsburg </w:t>
      </w:r>
      <w:r w:rsidRPr="00755500">
        <w:rPr>
          <w:color w:val="626262"/>
          <w:lang w:val="en-US"/>
        </w:rPr>
        <w:br/>
      </w:r>
      <w:r w:rsidRPr="00755500">
        <w:rPr>
          <w:i/>
          <w:iCs/>
          <w:color w:val="626262"/>
          <w:lang w:val="en-US"/>
        </w:rPr>
        <w:t>University of Chicago, USA</w:t>
      </w:r>
    </w:p>
    <w:p w:rsidR="00755500" w:rsidRPr="00755500" w:rsidRDefault="00755500" w:rsidP="00755500">
      <w:pPr>
        <w:textAlignment w:val="baseline"/>
        <w:rPr>
          <w:color w:val="626262"/>
          <w:lang w:val="en-US"/>
        </w:rPr>
      </w:pPr>
      <w:proofErr w:type="spellStart"/>
      <w:r w:rsidRPr="00755500">
        <w:rPr>
          <w:b/>
          <w:bCs/>
          <w:color w:val="626262"/>
          <w:lang w:val="en-US"/>
        </w:rPr>
        <w:t>Ariela</w:t>
      </w:r>
      <w:proofErr w:type="spellEnd"/>
      <w:r w:rsidRPr="00755500">
        <w:rPr>
          <w:b/>
          <w:bCs/>
          <w:color w:val="626262"/>
          <w:lang w:val="en-US"/>
        </w:rPr>
        <w:t xml:space="preserve"> J. Gross </w:t>
      </w:r>
      <w:r w:rsidRPr="00755500">
        <w:rPr>
          <w:color w:val="626262"/>
          <w:lang w:val="en-US"/>
        </w:rPr>
        <w:br/>
      </w:r>
      <w:r w:rsidRPr="00755500">
        <w:rPr>
          <w:i/>
          <w:iCs/>
          <w:color w:val="626262"/>
          <w:lang w:val="en-US"/>
        </w:rPr>
        <w:t>University of Southern California, USA</w:t>
      </w:r>
    </w:p>
    <w:p w:rsidR="00755500" w:rsidRPr="00755500" w:rsidRDefault="00755500" w:rsidP="00755500">
      <w:pPr>
        <w:textAlignment w:val="baseline"/>
        <w:rPr>
          <w:color w:val="626262"/>
          <w:lang w:val="en-US"/>
        </w:rPr>
      </w:pPr>
      <w:r w:rsidRPr="00755500">
        <w:rPr>
          <w:b/>
          <w:bCs/>
          <w:color w:val="626262"/>
          <w:lang w:val="en-US"/>
        </w:rPr>
        <w:lastRenderedPageBreak/>
        <w:t xml:space="preserve">Sally E. </w:t>
      </w:r>
      <w:proofErr w:type="spellStart"/>
      <w:r w:rsidRPr="00755500">
        <w:rPr>
          <w:b/>
          <w:bCs/>
          <w:color w:val="626262"/>
          <w:lang w:val="en-US"/>
        </w:rPr>
        <w:t>Hadden</w:t>
      </w:r>
      <w:proofErr w:type="spellEnd"/>
      <w:r w:rsidRPr="00755500">
        <w:rPr>
          <w:b/>
          <w:bCs/>
          <w:color w:val="626262"/>
          <w:lang w:val="en-US"/>
        </w:rPr>
        <w:t> </w:t>
      </w:r>
      <w:r w:rsidRPr="00755500">
        <w:rPr>
          <w:color w:val="626262"/>
          <w:lang w:val="en-US"/>
        </w:rPr>
        <w:br/>
      </w:r>
      <w:r w:rsidRPr="00755500">
        <w:rPr>
          <w:i/>
          <w:iCs/>
          <w:color w:val="626262"/>
          <w:lang w:val="en-US"/>
        </w:rPr>
        <w:t>Florida State University, USA</w:t>
      </w:r>
    </w:p>
    <w:p w:rsidR="00755500" w:rsidRPr="00755500" w:rsidRDefault="00755500" w:rsidP="00755500">
      <w:pPr>
        <w:textAlignment w:val="baseline"/>
        <w:rPr>
          <w:color w:val="626262"/>
          <w:lang w:val="en-US"/>
        </w:rPr>
      </w:pPr>
      <w:proofErr w:type="spellStart"/>
      <w:r w:rsidRPr="00755500">
        <w:rPr>
          <w:b/>
          <w:bCs/>
          <w:color w:val="626262"/>
          <w:lang w:val="en-US"/>
        </w:rPr>
        <w:t>Amalia</w:t>
      </w:r>
      <w:proofErr w:type="spellEnd"/>
      <w:r w:rsidRPr="00755500">
        <w:rPr>
          <w:b/>
          <w:bCs/>
          <w:color w:val="626262"/>
          <w:lang w:val="en-US"/>
        </w:rPr>
        <w:t xml:space="preserve"> Kessler </w:t>
      </w:r>
      <w:r w:rsidRPr="00755500">
        <w:rPr>
          <w:color w:val="626262"/>
          <w:lang w:val="en-US"/>
        </w:rPr>
        <w:br/>
      </w:r>
      <w:r w:rsidRPr="00755500">
        <w:rPr>
          <w:i/>
          <w:iCs/>
          <w:color w:val="626262"/>
          <w:lang w:val="en-US"/>
        </w:rPr>
        <w:t>Stanford University, USA</w:t>
      </w:r>
    </w:p>
    <w:p w:rsidR="00755500" w:rsidRPr="00755500" w:rsidRDefault="00755500" w:rsidP="00755500">
      <w:pPr>
        <w:textAlignment w:val="baseline"/>
        <w:rPr>
          <w:color w:val="626262"/>
          <w:lang w:val="en-US"/>
        </w:rPr>
      </w:pPr>
      <w:r w:rsidRPr="00755500">
        <w:rPr>
          <w:b/>
          <w:bCs/>
          <w:color w:val="626262"/>
          <w:lang w:val="en-US"/>
        </w:rPr>
        <w:t xml:space="preserve">Daniel M. </w:t>
      </w:r>
      <w:proofErr w:type="spellStart"/>
      <w:r w:rsidRPr="00755500">
        <w:rPr>
          <w:b/>
          <w:bCs/>
          <w:color w:val="626262"/>
          <w:lang w:val="en-US"/>
        </w:rPr>
        <w:t>Klerman</w:t>
      </w:r>
      <w:proofErr w:type="spellEnd"/>
      <w:r w:rsidRPr="00755500">
        <w:rPr>
          <w:b/>
          <w:bCs/>
          <w:color w:val="626262"/>
          <w:lang w:val="en-US"/>
        </w:rPr>
        <w:t> </w:t>
      </w:r>
      <w:r w:rsidRPr="00755500">
        <w:rPr>
          <w:color w:val="626262"/>
          <w:lang w:val="en-US"/>
        </w:rPr>
        <w:br/>
      </w:r>
      <w:r w:rsidRPr="00755500">
        <w:rPr>
          <w:i/>
          <w:iCs/>
          <w:color w:val="626262"/>
          <w:lang w:val="en-US"/>
        </w:rPr>
        <w:t>University of Southern California, USA</w:t>
      </w:r>
    </w:p>
    <w:p w:rsidR="00755500" w:rsidRPr="00755500" w:rsidRDefault="00755500" w:rsidP="00755500">
      <w:pPr>
        <w:textAlignment w:val="baseline"/>
        <w:rPr>
          <w:color w:val="626262"/>
          <w:lang w:val="en-US"/>
        </w:rPr>
      </w:pPr>
      <w:r w:rsidRPr="00755500">
        <w:rPr>
          <w:b/>
          <w:bCs/>
          <w:color w:val="626262"/>
          <w:lang w:val="en-US"/>
        </w:rPr>
        <w:t xml:space="preserve">Elizabeth </w:t>
      </w:r>
      <w:proofErr w:type="spellStart"/>
      <w:r w:rsidRPr="00755500">
        <w:rPr>
          <w:b/>
          <w:bCs/>
          <w:color w:val="626262"/>
          <w:lang w:val="en-US"/>
        </w:rPr>
        <w:t>Kolsky</w:t>
      </w:r>
      <w:proofErr w:type="spellEnd"/>
      <w:r w:rsidRPr="00755500">
        <w:rPr>
          <w:b/>
          <w:bCs/>
          <w:color w:val="626262"/>
          <w:lang w:val="en-US"/>
        </w:rPr>
        <w:t> </w:t>
      </w:r>
      <w:r w:rsidRPr="00755500">
        <w:rPr>
          <w:color w:val="626262"/>
          <w:lang w:val="en-US"/>
        </w:rPr>
        <w:br/>
      </w:r>
      <w:r w:rsidRPr="00755500">
        <w:rPr>
          <w:i/>
          <w:iCs/>
          <w:color w:val="626262"/>
          <w:lang w:val="en-US"/>
        </w:rPr>
        <w:t>Villanova University, USA</w:t>
      </w:r>
    </w:p>
    <w:p w:rsidR="00755500" w:rsidRPr="00755500" w:rsidRDefault="00755500" w:rsidP="00755500">
      <w:pPr>
        <w:textAlignment w:val="baseline"/>
        <w:rPr>
          <w:color w:val="626262"/>
          <w:lang w:val="en-US"/>
        </w:rPr>
      </w:pPr>
      <w:proofErr w:type="spellStart"/>
      <w:r w:rsidRPr="00755500">
        <w:rPr>
          <w:b/>
          <w:bCs/>
          <w:color w:val="626262"/>
          <w:lang w:val="en-US"/>
        </w:rPr>
        <w:t>Adriaan</w:t>
      </w:r>
      <w:proofErr w:type="spellEnd"/>
      <w:r w:rsidRPr="00755500">
        <w:rPr>
          <w:b/>
          <w:bCs/>
          <w:color w:val="626262"/>
          <w:lang w:val="en-US"/>
        </w:rPr>
        <w:t xml:space="preserve"> </w:t>
      </w:r>
      <w:proofErr w:type="spellStart"/>
      <w:r w:rsidRPr="00755500">
        <w:rPr>
          <w:b/>
          <w:bCs/>
          <w:color w:val="626262"/>
          <w:lang w:val="en-US"/>
        </w:rPr>
        <w:t>Lanni</w:t>
      </w:r>
      <w:proofErr w:type="spellEnd"/>
      <w:r w:rsidRPr="00755500">
        <w:rPr>
          <w:b/>
          <w:bCs/>
          <w:color w:val="626262"/>
          <w:lang w:val="en-US"/>
        </w:rPr>
        <w:t> </w:t>
      </w:r>
      <w:r w:rsidRPr="00755500">
        <w:rPr>
          <w:color w:val="626262"/>
          <w:lang w:val="en-US"/>
        </w:rPr>
        <w:br/>
      </w:r>
      <w:r w:rsidRPr="00755500">
        <w:rPr>
          <w:i/>
          <w:iCs/>
          <w:color w:val="626262"/>
          <w:lang w:val="en-US"/>
        </w:rPr>
        <w:t>Harvard University, USA</w:t>
      </w:r>
    </w:p>
    <w:p w:rsidR="00755500" w:rsidRPr="00755500" w:rsidRDefault="00755500" w:rsidP="00755500">
      <w:pPr>
        <w:textAlignment w:val="baseline"/>
        <w:rPr>
          <w:color w:val="626262"/>
          <w:lang w:val="en-US"/>
        </w:rPr>
      </w:pPr>
      <w:r w:rsidRPr="00755500">
        <w:rPr>
          <w:b/>
          <w:bCs/>
          <w:color w:val="626262"/>
          <w:lang w:val="en-US"/>
        </w:rPr>
        <w:t>Kenneth F. Ledford </w:t>
      </w:r>
      <w:r w:rsidRPr="00755500">
        <w:rPr>
          <w:color w:val="626262"/>
          <w:lang w:val="en-US"/>
        </w:rPr>
        <w:br/>
      </w:r>
      <w:r w:rsidRPr="00755500">
        <w:rPr>
          <w:i/>
          <w:iCs/>
          <w:color w:val="626262"/>
          <w:lang w:val="en-US"/>
        </w:rPr>
        <w:t>Case Western Reserve University, USA</w:t>
      </w:r>
    </w:p>
    <w:p w:rsidR="00755500" w:rsidRPr="00755500" w:rsidRDefault="00755500" w:rsidP="00755500">
      <w:pPr>
        <w:textAlignment w:val="baseline"/>
        <w:rPr>
          <w:color w:val="626262"/>
          <w:lang w:val="en-US"/>
        </w:rPr>
      </w:pPr>
      <w:r w:rsidRPr="00755500">
        <w:rPr>
          <w:b/>
          <w:bCs/>
          <w:color w:val="626262"/>
          <w:lang w:val="en-US"/>
        </w:rPr>
        <w:t>Kenneth W. Mack </w:t>
      </w:r>
      <w:r w:rsidRPr="00755500">
        <w:rPr>
          <w:color w:val="626262"/>
          <w:lang w:val="en-US"/>
        </w:rPr>
        <w:br/>
      </w:r>
      <w:r w:rsidRPr="00755500">
        <w:rPr>
          <w:i/>
          <w:iCs/>
          <w:color w:val="626262"/>
          <w:lang w:val="en-US"/>
        </w:rPr>
        <w:t>Harvard University, USA</w:t>
      </w:r>
    </w:p>
    <w:p w:rsidR="00755500" w:rsidRPr="00755500" w:rsidRDefault="00755500" w:rsidP="00755500">
      <w:pPr>
        <w:textAlignment w:val="baseline"/>
        <w:rPr>
          <w:color w:val="626262"/>
          <w:lang w:val="en-US"/>
        </w:rPr>
      </w:pPr>
      <w:r w:rsidRPr="00755500">
        <w:rPr>
          <w:b/>
          <w:bCs/>
          <w:color w:val="626262"/>
          <w:lang w:val="en-US"/>
        </w:rPr>
        <w:t xml:space="preserve">Rebecca </w:t>
      </w:r>
      <w:proofErr w:type="spellStart"/>
      <w:r w:rsidRPr="00755500">
        <w:rPr>
          <w:b/>
          <w:bCs/>
          <w:color w:val="626262"/>
          <w:lang w:val="en-US"/>
        </w:rPr>
        <w:t>Mclennan</w:t>
      </w:r>
      <w:proofErr w:type="spellEnd"/>
      <w:r w:rsidRPr="00755500">
        <w:rPr>
          <w:b/>
          <w:bCs/>
          <w:color w:val="626262"/>
          <w:lang w:val="en-US"/>
        </w:rPr>
        <w:t> </w:t>
      </w:r>
      <w:r w:rsidRPr="00755500">
        <w:rPr>
          <w:color w:val="626262"/>
          <w:lang w:val="en-US"/>
        </w:rPr>
        <w:br/>
      </w:r>
      <w:r w:rsidRPr="00755500">
        <w:rPr>
          <w:i/>
          <w:iCs/>
          <w:color w:val="626262"/>
          <w:lang w:val="en-US"/>
        </w:rPr>
        <w:t>University of California, Berkeley, USA</w:t>
      </w:r>
    </w:p>
    <w:p w:rsidR="00755500" w:rsidRPr="00755500" w:rsidRDefault="00755500" w:rsidP="00755500">
      <w:pPr>
        <w:textAlignment w:val="baseline"/>
        <w:rPr>
          <w:color w:val="626262"/>
          <w:lang w:val="en-US"/>
        </w:rPr>
      </w:pPr>
      <w:r w:rsidRPr="00755500">
        <w:rPr>
          <w:b/>
          <w:bCs/>
          <w:color w:val="626262"/>
          <w:lang w:val="en-US"/>
        </w:rPr>
        <w:t xml:space="preserve">Ajay </w:t>
      </w:r>
      <w:proofErr w:type="spellStart"/>
      <w:r w:rsidRPr="00755500">
        <w:rPr>
          <w:b/>
          <w:bCs/>
          <w:color w:val="626262"/>
          <w:lang w:val="en-US"/>
        </w:rPr>
        <w:t>Mehrotra</w:t>
      </w:r>
      <w:proofErr w:type="spellEnd"/>
      <w:r w:rsidRPr="00755500">
        <w:rPr>
          <w:b/>
          <w:bCs/>
          <w:color w:val="626262"/>
          <w:lang w:val="en-US"/>
        </w:rPr>
        <w:t> </w:t>
      </w:r>
      <w:r w:rsidRPr="00755500">
        <w:rPr>
          <w:color w:val="626262"/>
          <w:lang w:val="en-US"/>
        </w:rPr>
        <w:br/>
      </w:r>
      <w:r w:rsidRPr="00755500">
        <w:rPr>
          <w:i/>
          <w:iCs/>
          <w:color w:val="626262"/>
          <w:lang w:val="en-US"/>
        </w:rPr>
        <w:t>Indiana University, USA</w:t>
      </w:r>
    </w:p>
    <w:p w:rsidR="00755500" w:rsidRPr="00755500" w:rsidRDefault="00755500" w:rsidP="00755500">
      <w:pPr>
        <w:textAlignment w:val="baseline"/>
        <w:rPr>
          <w:color w:val="626262"/>
          <w:lang w:val="en-US"/>
        </w:rPr>
      </w:pPr>
      <w:r w:rsidRPr="00755500">
        <w:rPr>
          <w:b/>
          <w:bCs/>
          <w:color w:val="626262"/>
          <w:lang w:val="en-US"/>
        </w:rPr>
        <w:t xml:space="preserve">M. C. </w:t>
      </w:r>
      <w:proofErr w:type="spellStart"/>
      <w:r w:rsidRPr="00755500">
        <w:rPr>
          <w:b/>
          <w:bCs/>
          <w:color w:val="626262"/>
          <w:lang w:val="en-US"/>
        </w:rPr>
        <w:t>Mirow</w:t>
      </w:r>
      <w:proofErr w:type="spellEnd"/>
      <w:r w:rsidRPr="00755500">
        <w:rPr>
          <w:b/>
          <w:bCs/>
          <w:color w:val="626262"/>
          <w:lang w:val="en-US"/>
        </w:rPr>
        <w:t> </w:t>
      </w:r>
      <w:r w:rsidRPr="00755500">
        <w:rPr>
          <w:color w:val="626262"/>
          <w:lang w:val="en-US"/>
        </w:rPr>
        <w:br/>
      </w:r>
      <w:r w:rsidRPr="00755500">
        <w:rPr>
          <w:i/>
          <w:iCs/>
          <w:color w:val="626262"/>
          <w:lang w:val="en-US"/>
        </w:rPr>
        <w:t>Florida International University, USA</w:t>
      </w:r>
    </w:p>
    <w:p w:rsidR="00755500" w:rsidRPr="00755500" w:rsidRDefault="00755500" w:rsidP="00755500">
      <w:pPr>
        <w:textAlignment w:val="baseline"/>
        <w:rPr>
          <w:color w:val="626262"/>
          <w:lang w:val="en-US"/>
        </w:rPr>
      </w:pPr>
      <w:r w:rsidRPr="00755500">
        <w:rPr>
          <w:b/>
          <w:bCs/>
          <w:color w:val="626262"/>
          <w:lang w:val="en-US"/>
        </w:rPr>
        <w:t xml:space="preserve">Devin </w:t>
      </w:r>
      <w:proofErr w:type="spellStart"/>
      <w:r w:rsidRPr="00755500">
        <w:rPr>
          <w:b/>
          <w:bCs/>
          <w:color w:val="626262"/>
          <w:lang w:val="en-US"/>
        </w:rPr>
        <w:t>Pendas</w:t>
      </w:r>
      <w:proofErr w:type="spellEnd"/>
      <w:r w:rsidRPr="00755500">
        <w:rPr>
          <w:b/>
          <w:bCs/>
          <w:color w:val="626262"/>
          <w:lang w:val="en-US"/>
        </w:rPr>
        <w:t> </w:t>
      </w:r>
      <w:r w:rsidRPr="00755500">
        <w:rPr>
          <w:color w:val="626262"/>
          <w:lang w:val="en-US"/>
        </w:rPr>
        <w:br/>
      </w:r>
      <w:r w:rsidRPr="00755500">
        <w:rPr>
          <w:i/>
          <w:iCs/>
          <w:color w:val="626262"/>
          <w:lang w:val="en-US"/>
        </w:rPr>
        <w:t>Boston College, USA</w:t>
      </w:r>
    </w:p>
    <w:p w:rsidR="00755500" w:rsidRPr="00755500" w:rsidRDefault="00755500" w:rsidP="00755500">
      <w:pPr>
        <w:textAlignment w:val="baseline"/>
        <w:rPr>
          <w:color w:val="626262"/>
          <w:lang w:val="en-US"/>
        </w:rPr>
      </w:pPr>
      <w:r w:rsidRPr="00755500">
        <w:rPr>
          <w:b/>
          <w:bCs/>
          <w:color w:val="626262"/>
          <w:lang w:val="en-US"/>
        </w:rPr>
        <w:t xml:space="preserve">Linda </w:t>
      </w:r>
      <w:proofErr w:type="spellStart"/>
      <w:r w:rsidRPr="00755500">
        <w:rPr>
          <w:b/>
          <w:bCs/>
          <w:color w:val="626262"/>
          <w:lang w:val="en-US"/>
        </w:rPr>
        <w:t>Przybyszewski</w:t>
      </w:r>
      <w:proofErr w:type="spellEnd"/>
      <w:r w:rsidRPr="00755500">
        <w:rPr>
          <w:b/>
          <w:bCs/>
          <w:color w:val="626262"/>
          <w:lang w:val="en-US"/>
        </w:rPr>
        <w:t> </w:t>
      </w:r>
      <w:r w:rsidRPr="00755500">
        <w:rPr>
          <w:color w:val="626262"/>
          <w:lang w:val="en-US"/>
        </w:rPr>
        <w:br/>
      </w:r>
      <w:r w:rsidRPr="00755500">
        <w:rPr>
          <w:i/>
          <w:iCs/>
          <w:color w:val="626262"/>
          <w:lang w:val="en-US"/>
        </w:rPr>
        <w:t>Notre Dame, USA</w:t>
      </w:r>
    </w:p>
    <w:p w:rsidR="00755500" w:rsidRPr="00755500" w:rsidRDefault="00755500" w:rsidP="00755500">
      <w:pPr>
        <w:textAlignment w:val="baseline"/>
        <w:rPr>
          <w:color w:val="626262"/>
          <w:lang w:val="en-US"/>
        </w:rPr>
      </w:pPr>
      <w:proofErr w:type="spellStart"/>
      <w:r w:rsidRPr="00755500">
        <w:rPr>
          <w:b/>
          <w:bCs/>
          <w:color w:val="626262"/>
          <w:lang w:val="en-US"/>
        </w:rPr>
        <w:t>Gautham</w:t>
      </w:r>
      <w:proofErr w:type="spellEnd"/>
      <w:r w:rsidRPr="00755500">
        <w:rPr>
          <w:b/>
          <w:bCs/>
          <w:color w:val="626262"/>
          <w:lang w:val="en-US"/>
        </w:rPr>
        <w:t xml:space="preserve"> </w:t>
      </w:r>
      <w:proofErr w:type="spellStart"/>
      <w:r w:rsidRPr="00755500">
        <w:rPr>
          <w:b/>
          <w:bCs/>
          <w:color w:val="626262"/>
          <w:lang w:val="en-US"/>
        </w:rPr>
        <w:t>Rao</w:t>
      </w:r>
      <w:proofErr w:type="spellEnd"/>
      <w:r w:rsidRPr="00755500">
        <w:rPr>
          <w:b/>
          <w:bCs/>
          <w:color w:val="626262"/>
          <w:lang w:val="en-US"/>
        </w:rPr>
        <w:t> </w:t>
      </w:r>
      <w:r w:rsidRPr="00755500">
        <w:rPr>
          <w:color w:val="626262"/>
          <w:lang w:val="en-US"/>
        </w:rPr>
        <w:br/>
      </w:r>
      <w:r w:rsidRPr="00755500">
        <w:rPr>
          <w:i/>
          <w:iCs/>
          <w:color w:val="626262"/>
          <w:lang w:val="en-US"/>
        </w:rPr>
        <w:t>American University, USA</w:t>
      </w:r>
    </w:p>
    <w:p w:rsidR="00755500" w:rsidRPr="00755500" w:rsidRDefault="00755500" w:rsidP="00755500">
      <w:pPr>
        <w:textAlignment w:val="baseline"/>
        <w:rPr>
          <w:color w:val="626262"/>
          <w:lang w:val="en-US"/>
        </w:rPr>
      </w:pPr>
      <w:r w:rsidRPr="00755500">
        <w:rPr>
          <w:b/>
          <w:bCs/>
          <w:color w:val="626262"/>
          <w:lang w:val="en-US"/>
        </w:rPr>
        <w:t>Stephen Robertson </w:t>
      </w:r>
      <w:r w:rsidRPr="00755500">
        <w:rPr>
          <w:color w:val="626262"/>
          <w:lang w:val="en-US"/>
        </w:rPr>
        <w:br/>
      </w:r>
      <w:r w:rsidRPr="00755500">
        <w:rPr>
          <w:i/>
          <w:iCs/>
          <w:color w:val="626262"/>
          <w:lang w:val="en-US"/>
        </w:rPr>
        <w:t>University of Sydney, Australia</w:t>
      </w:r>
    </w:p>
    <w:p w:rsidR="00755500" w:rsidRPr="00755500" w:rsidRDefault="00755500" w:rsidP="00755500">
      <w:pPr>
        <w:textAlignment w:val="baseline"/>
        <w:rPr>
          <w:color w:val="626262"/>
          <w:lang w:val="en-US"/>
        </w:rPr>
      </w:pPr>
      <w:r w:rsidRPr="00755500">
        <w:rPr>
          <w:b/>
          <w:bCs/>
          <w:color w:val="626262"/>
          <w:lang w:val="en-US"/>
        </w:rPr>
        <w:t>Richard J. Ross </w:t>
      </w:r>
      <w:r w:rsidRPr="00755500">
        <w:rPr>
          <w:color w:val="626262"/>
          <w:lang w:val="en-US"/>
        </w:rPr>
        <w:br/>
      </w:r>
      <w:r w:rsidRPr="00755500">
        <w:rPr>
          <w:i/>
          <w:iCs/>
          <w:color w:val="626262"/>
          <w:lang w:val="en-US"/>
        </w:rPr>
        <w:t>University of Illinois at Urbana-Champaign, USA</w:t>
      </w:r>
    </w:p>
    <w:p w:rsidR="00755500" w:rsidRPr="00755500" w:rsidRDefault="00755500" w:rsidP="00755500">
      <w:pPr>
        <w:textAlignment w:val="baseline"/>
        <w:rPr>
          <w:color w:val="626262"/>
          <w:lang w:val="en-US"/>
        </w:rPr>
      </w:pPr>
      <w:proofErr w:type="spellStart"/>
      <w:r w:rsidRPr="00755500">
        <w:rPr>
          <w:b/>
          <w:bCs/>
          <w:color w:val="626262"/>
          <w:lang w:val="en-US"/>
        </w:rPr>
        <w:t>Reuel</w:t>
      </w:r>
      <w:proofErr w:type="spellEnd"/>
      <w:r w:rsidRPr="00755500">
        <w:rPr>
          <w:b/>
          <w:bCs/>
          <w:color w:val="626262"/>
          <w:lang w:val="en-US"/>
        </w:rPr>
        <w:t xml:space="preserve"> Schiller </w:t>
      </w:r>
      <w:r w:rsidRPr="00755500">
        <w:rPr>
          <w:color w:val="626262"/>
          <w:lang w:val="en-US"/>
        </w:rPr>
        <w:br/>
      </w:r>
      <w:r w:rsidRPr="00755500">
        <w:rPr>
          <w:i/>
          <w:iCs/>
          <w:color w:val="626262"/>
          <w:lang w:val="en-US"/>
        </w:rPr>
        <w:t>University of California, Hastings College of Law, USA</w:t>
      </w:r>
    </w:p>
    <w:p w:rsidR="00755500" w:rsidRPr="00755500" w:rsidRDefault="00755500" w:rsidP="00755500">
      <w:pPr>
        <w:textAlignment w:val="baseline"/>
        <w:rPr>
          <w:color w:val="626262"/>
          <w:lang w:val="en-US"/>
        </w:rPr>
      </w:pPr>
      <w:r w:rsidRPr="00755500">
        <w:rPr>
          <w:b/>
          <w:bCs/>
          <w:color w:val="626262"/>
          <w:lang w:val="en-US"/>
        </w:rPr>
        <w:t>Trevor Stack </w:t>
      </w:r>
      <w:r w:rsidRPr="00755500">
        <w:rPr>
          <w:color w:val="626262"/>
          <w:lang w:val="en-US"/>
        </w:rPr>
        <w:br/>
      </w:r>
      <w:r w:rsidRPr="00755500">
        <w:rPr>
          <w:i/>
          <w:iCs/>
          <w:color w:val="626262"/>
          <w:lang w:val="en-US"/>
        </w:rPr>
        <w:t>University of Aberdeen, UK</w:t>
      </w:r>
    </w:p>
    <w:p w:rsidR="00755500" w:rsidRPr="00755500" w:rsidRDefault="00755500" w:rsidP="00755500">
      <w:pPr>
        <w:textAlignment w:val="baseline"/>
        <w:rPr>
          <w:color w:val="626262"/>
          <w:lang w:val="en-US"/>
        </w:rPr>
      </w:pPr>
      <w:r w:rsidRPr="00755500">
        <w:rPr>
          <w:b/>
          <w:bCs/>
          <w:color w:val="626262"/>
          <w:lang w:val="en-US"/>
        </w:rPr>
        <w:t>Kristen A. Stilt </w:t>
      </w:r>
      <w:r w:rsidRPr="00755500">
        <w:rPr>
          <w:color w:val="626262"/>
          <w:lang w:val="en-US"/>
        </w:rPr>
        <w:br/>
      </w:r>
      <w:r w:rsidRPr="00755500">
        <w:rPr>
          <w:i/>
          <w:iCs/>
          <w:color w:val="626262"/>
          <w:lang w:val="en-US"/>
        </w:rPr>
        <w:t>Northwestern University, USA</w:t>
      </w:r>
    </w:p>
    <w:p w:rsidR="00755500" w:rsidRPr="00755500" w:rsidRDefault="00755500" w:rsidP="00755500">
      <w:pPr>
        <w:textAlignment w:val="baseline"/>
        <w:rPr>
          <w:color w:val="626262"/>
          <w:lang w:val="en-US"/>
        </w:rPr>
      </w:pPr>
      <w:r w:rsidRPr="00755500">
        <w:rPr>
          <w:b/>
          <w:bCs/>
          <w:color w:val="626262"/>
          <w:lang w:val="en-US"/>
        </w:rPr>
        <w:t xml:space="preserve">Alexander </w:t>
      </w:r>
      <w:proofErr w:type="spellStart"/>
      <w:r w:rsidRPr="00755500">
        <w:rPr>
          <w:b/>
          <w:bCs/>
          <w:color w:val="626262"/>
          <w:lang w:val="en-US"/>
        </w:rPr>
        <w:t>Tseis</w:t>
      </w:r>
      <w:proofErr w:type="spellEnd"/>
      <w:r w:rsidRPr="00755500">
        <w:rPr>
          <w:b/>
          <w:bCs/>
          <w:color w:val="626262"/>
          <w:lang w:val="en-US"/>
        </w:rPr>
        <w:t> </w:t>
      </w:r>
      <w:r w:rsidRPr="00755500">
        <w:rPr>
          <w:color w:val="626262"/>
          <w:lang w:val="en-US"/>
        </w:rPr>
        <w:br/>
      </w:r>
      <w:r w:rsidRPr="00755500">
        <w:rPr>
          <w:i/>
          <w:iCs/>
          <w:color w:val="626262"/>
          <w:lang w:val="en-US"/>
        </w:rPr>
        <w:t>Loyola University, USA</w:t>
      </w:r>
    </w:p>
    <w:p w:rsidR="00755500" w:rsidRPr="00755500" w:rsidRDefault="00755500" w:rsidP="00755500">
      <w:pPr>
        <w:textAlignment w:val="baseline"/>
        <w:rPr>
          <w:color w:val="626262"/>
          <w:lang w:val="en-US"/>
        </w:rPr>
      </w:pPr>
      <w:r w:rsidRPr="00755500">
        <w:rPr>
          <w:b/>
          <w:bCs/>
          <w:color w:val="626262"/>
          <w:lang w:val="en-US"/>
        </w:rPr>
        <w:t>John Wertheimer </w:t>
      </w:r>
      <w:r w:rsidRPr="00755500">
        <w:rPr>
          <w:color w:val="626262"/>
          <w:lang w:val="en-US"/>
        </w:rPr>
        <w:br/>
      </w:r>
      <w:r w:rsidRPr="00755500">
        <w:rPr>
          <w:i/>
          <w:iCs/>
          <w:color w:val="626262"/>
          <w:lang w:val="en-US"/>
        </w:rPr>
        <w:t>Davidson College, USA</w:t>
      </w:r>
    </w:p>
    <w:p w:rsidR="00755500" w:rsidRPr="00755500" w:rsidRDefault="00755500" w:rsidP="00755500">
      <w:pPr>
        <w:textAlignment w:val="baseline"/>
        <w:rPr>
          <w:color w:val="626262"/>
          <w:lang w:val="en-US"/>
        </w:rPr>
      </w:pPr>
      <w:r w:rsidRPr="00755500">
        <w:rPr>
          <w:b/>
          <w:bCs/>
          <w:color w:val="626262"/>
          <w:lang w:val="en-US"/>
        </w:rPr>
        <w:t>James Q. Whitman </w:t>
      </w:r>
      <w:r w:rsidRPr="00755500">
        <w:rPr>
          <w:color w:val="626262"/>
          <w:lang w:val="en-US"/>
        </w:rPr>
        <w:br/>
      </w:r>
      <w:r w:rsidRPr="00755500">
        <w:rPr>
          <w:i/>
          <w:iCs/>
          <w:color w:val="626262"/>
          <w:lang w:val="en-US"/>
        </w:rPr>
        <w:t>Yale University, USA</w:t>
      </w:r>
    </w:p>
    <w:p w:rsidR="00907827" w:rsidRDefault="00907827" w:rsidP="00907827">
      <w:pPr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755500" w:rsidRPr="0066039E" w:rsidRDefault="00755500" w:rsidP="00907827">
      <w:pPr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755500" w:rsidRPr="0066039E" w:rsidRDefault="00755500" w:rsidP="00907827">
      <w:pPr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755500" w:rsidRPr="0066039E" w:rsidRDefault="00755500" w:rsidP="00907827">
      <w:pPr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755500" w:rsidRPr="0066039E" w:rsidRDefault="00755500" w:rsidP="00907827">
      <w:pPr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755500" w:rsidRPr="0066039E" w:rsidRDefault="00755500" w:rsidP="00907827">
      <w:pPr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755500" w:rsidRPr="0066039E" w:rsidRDefault="00755500" w:rsidP="00907827">
      <w:pPr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755500" w:rsidRPr="0066039E" w:rsidRDefault="00755500" w:rsidP="00907827">
      <w:pPr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755500" w:rsidRPr="0066039E" w:rsidRDefault="00755500" w:rsidP="00907827">
      <w:pPr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B061E2" w:rsidRDefault="00B061E2" w:rsidP="00B061E2">
      <w:pPr>
        <w:rPr>
          <w:rFonts w:ascii="Calibri" w:hAnsi="Calibri"/>
          <w:b/>
          <w:color w:val="385C01"/>
          <w:sz w:val="28"/>
          <w:szCs w:val="28"/>
        </w:rPr>
      </w:pPr>
      <w:r>
        <w:rPr>
          <w:rFonts w:ascii="Calibri" w:hAnsi="Calibri"/>
          <w:b/>
          <w:color w:val="385C01"/>
          <w:sz w:val="28"/>
          <w:szCs w:val="28"/>
        </w:rPr>
        <w:t>Как опубликовать статью</w:t>
      </w:r>
    </w:p>
    <w:p w:rsidR="00B061E2" w:rsidRDefault="00B061E2" w:rsidP="00B061E2"/>
    <w:p w:rsidR="00B061E2" w:rsidRDefault="00B061E2" w:rsidP="00B061E2">
      <w:pPr>
        <w:numPr>
          <w:ilvl w:val="0"/>
          <w:numId w:val="8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Отправьте статью и сведения об авторе </w:t>
      </w:r>
      <w:r>
        <w:rPr>
          <w:rFonts w:ascii="Calibri" w:hAnsi="Calibri"/>
          <w:b/>
          <w:color w:val="385C01"/>
        </w:rPr>
        <w:t>на адрес редакции</w:t>
      </w:r>
      <w:r>
        <w:rPr>
          <w:rFonts w:ascii="Calibri" w:hAnsi="Calibri"/>
          <w:b/>
          <w:color w:val="002F7F"/>
        </w:rPr>
        <w:t xml:space="preserve">: </w:t>
      </w:r>
      <w:hyperlink r:id="rId11" w:history="1">
        <w:r>
          <w:rPr>
            <w:rStyle w:val="a3"/>
            <w:lang w:val="en-US"/>
          </w:rPr>
          <w:t>agency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iadces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gmail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</w:hyperlink>
    </w:p>
    <w:p w:rsidR="00B061E2" w:rsidRDefault="00B061E2" w:rsidP="00B061E2">
      <w:pPr>
        <w:numPr>
          <w:ilvl w:val="0"/>
          <w:numId w:val="8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 Статьи принимаются только по электронной почте.</w:t>
      </w:r>
    </w:p>
    <w:p w:rsidR="00B061E2" w:rsidRDefault="00B061E2" w:rsidP="00B061E2">
      <w:pPr>
        <w:numPr>
          <w:ilvl w:val="0"/>
          <w:numId w:val="8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>После прохождения рецензирования Вы в течение 20 дней получите сообщение по почте с полным расчетом стоимости и всеми возможными способами оплаты.</w:t>
      </w:r>
    </w:p>
    <w:p w:rsidR="00B061E2" w:rsidRDefault="00B061E2" w:rsidP="00B061E2">
      <w:pPr>
        <w:numPr>
          <w:ilvl w:val="0"/>
          <w:numId w:val="8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Оплатите услуги за обработку статьи и ее публикацию по высланным реквизитам. </w:t>
      </w:r>
    </w:p>
    <w:p w:rsidR="00B061E2" w:rsidRDefault="00B061E2" w:rsidP="00B061E2">
      <w:pPr>
        <w:numPr>
          <w:ilvl w:val="0"/>
          <w:numId w:val="8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После издания журнала мы сразу отправим Вам его по почте. </w:t>
      </w:r>
    </w:p>
    <w:p w:rsidR="00B061E2" w:rsidRDefault="00B061E2" w:rsidP="00B061E2">
      <w:pPr>
        <w:jc w:val="both"/>
        <w:rPr>
          <w:rFonts w:ascii="Calibri" w:hAnsi="Calibri"/>
          <w:sz w:val="16"/>
          <w:szCs w:val="16"/>
        </w:rPr>
      </w:pPr>
    </w:p>
    <w:p w:rsidR="00B061E2" w:rsidRDefault="00B061E2" w:rsidP="00B061E2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  <w:r>
        <w:rPr>
          <w:rFonts w:ascii="Calibri" w:hAnsi="Calibri"/>
          <w:b/>
          <w:color w:val="385C01"/>
          <w:sz w:val="28"/>
          <w:szCs w:val="28"/>
        </w:rPr>
        <w:t>Стоимость услуг</w:t>
      </w:r>
    </w:p>
    <w:tbl>
      <w:tblPr>
        <w:tblW w:w="4891" w:type="pct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5103"/>
        <w:gridCol w:w="4536"/>
      </w:tblGrid>
      <w:tr w:rsidR="00B061E2" w:rsidTr="00B061E2">
        <w:trPr>
          <w:trHeight w:val="399"/>
        </w:trPr>
        <w:tc>
          <w:tcPr>
            <w:tcW w:w="2647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08080"/>
            <w:vAlign w:val="center"/>
            <w:hideMark/>
          </w:tcPr>
          <w:p w:rsidR="00B061E2" w:rsidRDefault="00B061E2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color w:val="FFFFFF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color w:val="FFFFFF"/>
                <w:lang w:eastAsia="en-US"/>
              </w:rPr>
              <w:t>Услуга</w:t>
            </w:r>
          </w:p>
        </w:tc>
        <w:tc>
          <w:tcPr>
            <w:tcW w:w="2353" w:type="pc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08080"/>
            <w:vAlign w:val="center"/>
            <w:hideMark/>
          </w:tcPr>
          <w:p w:rsidR="00B061E2" w:rsidRDefault="00B061E2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color w:val="FFFFFF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color w:val="FFFFFF"/>
                <w:lang w:eastAsia="en-US"/>
              </w:rPr>
              <w:t>Стоимость</w:t>
            </w:r>
          </w:p>
        </w:tc>
      </w:tr>
      <w:tr w:rsidR="00B061E2" w:rsidTr="00B061E2">
        <w:trPr>
          <w:trHeight w:val="956"/>
        </w:trPr>
        <w:tc>
          <w:tcPr>
            <w:tcW w:w="2647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B061E2" w:rsidRDefault="00B061E2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Публикация 1 статьи в журнале объемом до 8 страниц текста </w:t>
            </w:r>
          </w:p>
        </w:tc>
        <w:tc>
          <w:tcPr>
            <w:tcW w:w="235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vAlign w:val="center"/>
            <w:hideMark/>
          </w:tcPr>
          <w:p w:rsidR="00B061E2" w:rsidRDefault="00B061E2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60 евро</w:t>
            </w:r>
          </w:p>
        </w:tc>
      </w:tr>
      <w:tr w:rsidR="00B061E2" w:rsidTr="00B061E2">
        <w:trPr>
          <w:trHeight w:val="559"/>
        </w:trPr>
        <w:tc>
          <w:tcPr>
            <w:tcW w:w="2647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B061E2" w:rsidRDefault="00B061E2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Рисунки (фото, диаграммы), формулы или таблицы в тексте статьи </w:t>
            </w:r>
          </w:p>
        </w:tc>
        <w:tc>
          <w:tcPr>
            <w:tcW w:w="235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vAlign w:val="center"/>
            <w:hideMark/>
          </w:tcPr>
          <w:p w:rsidR="00B061E2" w:rsidRDefault="00B061E2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+ 20% к итоговой стоимости публикации статьи</w:t>
            </w:r>
          </w:p>
        </w:tc>
      </w:tr>
      <w:tr w:rsidR="00B061E2" w:rsidTr="00B061E2">
        <w:trPr>
          <w:trHeight w:val="503"/>
        </w:trPr>
        <w:tc>
          <w:tcPr>
            <w:tcW w:w="2647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B061E2" w:rsidRDefault="00B061E2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Публикация 1 стр. текста свыше включенного объема </w:t>
            </w:r>
          </w:p>
        </w:tc>
        <w:tc>
          <w:tcPr>
            <w:tcW w:w="235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vAlign w:val="center"/>
            <w:hideMark/>
          </w:tcPr>
          <w:p w:rsidR="00B061E2" w:rsidRDefault="00B061E2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6 евро</w:t>
            </w:r>
          </w:p>
        </w:tc>
      </w:tr>
    </w:tbl>
    <w:p w:rsidR="00B061E2" w:rsidRDefault="00B061E2" w:rsidP="00B061E2">
      <w:pPr>
        <w:spacing w:before="120" w:line="276" w:lineRule="auto"/>
        <w:jc w:val="both"/>
        <w:rPr>
          <w:rFonts w:ascii="Calibri" w:hAnsi="Calibri"/>
          <w:b/>
          <w:color w:val="002F7F"/>
          <w:sz w:val="28"/>
          <w:szCs w:val="28"/>
        </w:rPr>
      </w:pPr>
    </w:p>
    <w:p w:rsidR="00B061E2" w:rsidRDefault="00B061E2" w:rsidP="00B061E2">
      <w:pPr>
        <w:spacing w:before="120" w:line="276" w:lineRule="auto"/>
        <w:ind w:hanging="567"/>
        <w:jc w:val="both"/>
        <w:rPr>
          <w:rFonts w:ascii="Calibri" w:hAnsi="Calibri"/>
          <w:b/>
          <w:color w:val="002F7F"/>
          <w:sz w:val="28"/>
          <w:szCs w:val="28"/>
        </w:rPr>
      </w:pPr>
      <w:r>
        <w:rPr>
          <w:rFonts w:ascii="Calibri" w:hAnsi="Calibri"/>
          <w:b/>
          <w:color w:val="002F7F"/>
          <w:sz w:val="28"/>
          <w:szCs w:val="28"/>
        </w:rPr>
        <w:t>Способы оплаты:</w:t>
      </w:r>
    </w:p>
    <w:p w:rsidR="00B061E2" w:rsidRDefault="00B061E2" w:rsidP="00B061E2">
      <w:pPr>
        <w:spacing w:before="120" w:line="276" w:lineRule="auto"/>
        <w:ind w:hanging="567"/>
        <w:jc w:val="both"/>
        <w:rPr>
          <w:rFonts w:ascii="Calibri" w:hAnsi="Calibri"/>
          <w:b/>
          <w:color w:val="002F7F"/>
        </w:rPr>
      </w:pPr>
    </w:p>
    <w:p w:rsidR="00B061E2" w:rsidRDefault="00B061E2" w:rsidP="00B061E2">
      <w:pPr>
        <w:numPr>
          <w:ilvl w:val="0"/>
          <w:numId w:val="10"/>
        </w:numPr>
        <w:spacing w:line="276" w:lineRule="auto"/>
        <w:ind w:left="714" w:hanging="357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Перевод на банковский счет в евро в</w:t>
      </w:r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Австралию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или</w:t>
      </w:r>
      <w:proofErr w:type="spellEnd"/>
      <w:r>
        <w:rPr>
          <w:rFonts w:ascii="Calibri" w:hAnsi="Calibri"/>
          <w:lang w:val="uk-UA"/>
        </w:rPr>
        <w:t xml:space="preserve"> США (</w:t>
      </w:r>
      <w:proofErr w:type="spellStart"/>
      <w:r>
        <w:rPr>
          <w:rFonts w:ascii="Calibri" w:hAnsi="Calibri"/>
          <w:b/>
          <w:lang w:val="uk-UA"/>
        </w:rPr>
        <w:t>Внимание</w:t>
      </w:r>
      <w:proofErr w:type="spellEnd"/>
      <w:r>
        <w:rPr>
          <w:rFonts w:ascii="Calibri" w:hAnsi="Calibri"/>
          <w:b/>
          <w:lang w:val="uk-UA"/>
        </w:rPr>
        <w:t>!</w:t>
      </w:r>
      <w:proofErr w:type="gramEnd"/>
      <w:r>
        <w:rPr>
          <w:rFonts w:ascii="Calibri" w:hAnsi="Calibri"/>
          <w:lang w:val="uk-UA"/>
        </w:rPr>
        <w:t xml:space="preserve"> При </w:t>
      </w:r>
      <w:proofErr w:type="spellStart"/>
      <w:r>
        <w:rPr>
          <w:rFonts w:ascii="Calibri" w:hAnsi="Calibri"/>
          <w:lang w:val="uk-UA"/>
        </w:rPr>
        <w:t>использование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этого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способа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оплаты</w:t>
      </w:r>
      <w:proofErr w:type="spellEnd"/>
      <w:r>
        <w:rPr>
          <w:rFonts w:ascii="Calibri" w:hAnsi="Calibri"/>
          <w:lang w:val="uk-UA"/>
        </w:rPr>
        <w:t xml:space="preserve"> банками </w:t>
      </w:r>
      <w:proofErr w:type="spellStart"/>
      <w:r>
        <w:rPr>
          <w:rFonts w:ascii="Calibri" w:hAnsi="Calibri"/>
          <w:lang w:val="uk-UA"/>
        </w:rPr>
        <w:t>дополнительно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взымается</w:t>
      </w:r>
      <w:proofErr w:type="spellEnd"/>
      <w:r>
        <w:rPr>
          <w:rFonts w:ascii="Calibri" w:hAnsi="Calibri"/>
          <w:lang w:val="uk-UA"/>
        </w:rPr>
        <w:t xml:space="preserve">  </w:t>
      </w:r>
      <w:proofErr w:type="spellStart"/>
      <w:r>
        <w:rPr>
          <w:rFonts w:ascii="Calibri" w:hAnsi="Calibri"/>
          <w:lang w:val="uk-UA"/>
        </w:rPr>
        <w:t>комиссия</w:t>
      </w:r>
      <w:proofErr w:type="spellEnd"/>
      <w:r>
        <w:rPr>
          <w:rFonts w:ascii="Calibri" w:hAnsi="Calibri"/>
          <w:lang w:val="uk-UA"/>
        </w:rPr>
        <w:t xml:space="preserve"> за </w:t>
      </w:r>
      <w:proofErr w:type="spellStart"/>
      <w:r>
        <w:rPr>
          <w:rFonts w:ascii="Calibri" w:hAnsi="Calibri"/>
          <w:lang w:val="uk-UA"/>
        </w:rPr>
        <w:t>перевод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денежных</w:t>
      </w:r>
      <w:proofErr w:type="spellEnd"/>
      <w:r>
        <w:rPr>
          <w:rFonts w:ascii="Calibri" w:hAnsi="Calibri"/>
          <w:lang w:val="uk-UA"/>
        </w:rPr>
        <w:t xml:space="preserve">  </w:t>
      </w:r>
      <w:proofErr w:type="spellStart"/>
      <w:r>
        <w:rPr>
          <w:rFonts w:ascii="Calibri" w:hAnsi="Calibri"/>
          <w:lang w:val="uk-UA"/>
        </w:rPr>
        <w:t>средств</w:t>
      </w:r>
      <w:proofErr w:type="spellEnd"/>
      <w:r>
        <w:rPr>
          <w:rFonts w:ascii="Calibri" w:hAnsi="Calibri"/>
          <w:lang w:val="uk-UA"/>
        </w:rPr>
        <w:t xml:space="preserve"> в </w:t>
      </w:r>
      <w:proofErr w:type="spellStart"/>
      <w:r>
        <w:rPr>
          <w:rFonts w:ascii="Calibri" w:hAnsi="Calibri"/>
          <w:lang w:val="uk-UA"/>
        </w:rPr>
        <w:t>размере</w:t>
      </w:r>
      <w:proofErr w:type="spellEnd"/>
      <w:r>
        <w:rPr>
          <w:rFonts w:ascii="Calibri" w:hAnsi="Calibri"/>
          <w:lang w:val="uk-UA"/>
        </w:rPr>
        <w:t xml:space="preserve"> до 20 </w:t>
      </w:r>
      <w:proofErr w:type="spellStart"/>
      <w:r>
        <w:rPr>
          <w:rFonts w:ascii="Calibri" w:hAnsi="Calibri"/>
          <w:lang w:val="uk-UA"/>
        </w:rPr>
        <w:t>евро</w:t>
      </w:r>
      <w:proofErr w:type="spellEnd"/>
      <w:r>
        <w:rPr>
          <w:rFonts w:ascii="Calibri" w:hAnsi="Calibri"/>
        </w:rPr>
        <w:t>).</w:t>
      </w:r>
    </w:p>
    <w:p w:rsidR="00B061E2" w:rsidRDefault="00B061E2" w:rsidP="00B061E2">
      <w:pPr>
        <w:numPr>
          <w:ilvl w:val="0"/>
          <w:numId w:val="10"/>
        </w:numPr>
        <w:spacing w:line="276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Международная платежная система </w:t>
      </w:r>
      <w:proofErr w:type="spellStart"/>
      <w:r>
        <w:rPr>
          <w:rFonts w:ascii="Calibri" w:hAnsi="Calibri"/>
          <w:lang w:val="en-US"/>
        </w:rPr>
        <w:t>Skrill</w:t>
      </w:r>
      <w:proofErr w:type="spellEnd"/>
      <w:r>
        <w:rPr>
          <w:rFonts w:ascii="Calibri" w:hAnsi="Calibri"/>
        </w:rPr>
        <w:t xml:space="preserve"> – оплата </w:t>
      </w:r>
      <w:proofErr w:type="gramStart"/>
      <w:r>
        <w:rPr>
          <w:rFonts w:ascii="Calibri" w:hAnsi="Calibri"/>
        </w:rPr>
        <w:t>бизнес-счета</w:t>
      </w:r>
      <w:proofErr w:type="gramEnd"/>
      <w:r>
        <w:rPr>
          <w:rFonts w:ascii="Calibri" w:hAnsi="Calibri"/>
        </w:rPr>
        <w:t xml:space="preserve"> организации в </w:t>
      </w:r>
      <w:proofErr w:type="spellStart"/>
      <w:r>
        <w:rPr>
          <w:rFonts w:ascii="Calibri" w:hAnsi="Calibri"/>
          <w:lang w:val="en-US"/>
        </w:rPr>
        <w:t>Skrill</w:t>
      </w:r>
      <w:proofErr w:type="spellEnd"/>
      <w:r>
        <w:rPr>
          <w:rFonts w:ascii="Calibri" w:hAnsi="Calibri"/>
        </w:rPr>
        <w:t>.</w:t>
      </w:r>
    </w:p>
    <w:p w:rsidR="00B061E2" w:rsidRDefault="00B061E2" w:rsidP="00B061E2">
      <w:pPr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 xml:space="preserve">Международная платежная система </w:t>
      </w:r>
      <w:proofErr w:type="spellStart"/>
      <w:r>
        <w:rPr>
          <w:rFonts w:ascii="Calibri" w:hAnsi="Calibri"/>
        </w:rPr>
        <w:t>Neteller</w:t>
      </w:r>
      <w:proofErr w:type="spellEnd"/>
      <w:r>
        <w:rPr>
          <w:rFonts w:ascii="Calibri" w:hAnsi="Calibri"/>
        </w:rPr>
        <w:t xml:space="preserve"> – оплата </w:t>
      </w:r>
      <w:proofErr w:type="gramStart"/>
      <w:r>
        <w:rPr>
          <w:rFonts w:ascii="Calibri" w:hAnsi="Calibri"/>
        </w:rPr>
        <w:t>бизнес-счета</w:t>
      </w:r>
      <w:proofErr w:type="gramEnd"/>
      <w:r>
        <w:rPr>
          <w:rFonts w:ascii="Calibri" w:hAnsi="Calibri"/>
        </w:rPr>
        <w:t xml:space="preserve"> организации в </w:t>
      </w:r>
      <w:proofErr w:type="spellStart"/>
      <w:r>
        <w:rPr>
          <w:rFonts w:ascii="Calibri" w:hAnsi="Calibri"/>
        </w:rPr>
        <w:t>Neteller</w:t>
      </w:r>
      <w:proofErr w:type="spellEnd"/>
      <w:r>
        <w:rPr>
          <w:rFonts w:ascii="Calibri" w:hAnsi="Calibri"/>
        </w:rPr>
        <w:t>.</w:t>
      </w:r>
    </w:p>
    <w:p w:rsidR="00B061E2" w:rsidRDefault="00B061E2" w:rsidP="00B061E2">
      <w:pPr>
        <w:numPr>
          <w:ilvl w:val="0"/>
          <w:numId w:val="10"/>
        </w:numPr>
        <w:spacing w:line="276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Международная платежная система </w:t>
      </w:r>
      <w:proofErr w:type="spellStart"/>
      <w:r>
        <w:rPr>
          <w:rFonts w:ascii="Calibri" w:hAnsi="Calibri"/>
          <w:lang w:val="en-US"/>
        </w:rPr>
        <w:t>WebMoney</w:t>
      </w:r>
      <w:proofErr w:type="spellEnd"/>
      <w:r>
        <w:rPr>
          <w:rFonts w:ascii="Calibri" w:hAnsi="Calibri"/>
        </w:rPr>
        <w:t xml:space="preserve"> – оплата лицевого счета организации в </w:t>
      </w:r>
      <w:proofErr w:type="spellStart"/>
      <w:r>
        <w:rPr>
          <w:rFonts w:ascii="Calibri" w:hAnsi="Calibri"/>
          <w:lang w:val="en-US"/>
        </w:rPr>
        <w:t>WebMoney</w:t>
      </w:r>
      <w:proofErr w:type="spellEnd"/>
      <w:r>
        <w:rPr>
          <w:rFonts w:ascii="Calibri" w:hAnsi="Calibri"/>
        </w:rPr>
        <w:t>.</w:t>
      </w:r>
    </w:p>
    <w:p w:rsidR="00B061E2" w:rsidRDefault="00B061E2" w:rsidP="00B061E2">
      <w:pPr>
        <w:numPr>
          <w:ilvl w:val="0"/>
          <w:numId w:val="10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Оплата возможна как в </w:t>
      </w:r>
      <w:proofErr w:type="gramStart"/>
      <w:r>
        <w:rPr>
          <w:rFonts w:ascii="Calibri" w:hAnsi="Calibri"/>
        </w:rPr>
        <w:t>евро</w:t>
      </w:r>
      <w:proofErr w:type="gramEnd"/>
      <w:r>
        <w:rPr>
          <w:rFonts w:ascii="Calibri" w:hAnsi="Calibri"/>
        </w:rPr>
        <w:t xml:space="preserve"> так и в долларах США.</w:t>
      </w:r>
    </w:p>
    <w:p w:rsidR="00B061E2" w:rsidRDefault="00B061E2" w:rsidP="00B061E2">
      <w:pPr>
        <w:rPr>
          <w:rFonts w:ascii="Calibri" w:hAnsi="Calibri"/>
        </w:rPr>
      </w:pPr>
    </w:p>
    <w:p w:rsidR="00B061E2" w:rsidRDefault="00B061E2" w:rsidP="00B061E2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B061E2" w:rsidRDefault="00B061E2" w:rsidP="00B061E2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B061E2" w:rsidRDefault="00B061E2" w:rsidP="00B061E2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B061E2" w:rsidRDefault="00B061E2" w:rsidP="00B061E2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B061E2" w:rsidRDefault="00B061E2" w:rsidP="00B061E2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B061E2" w:rsidRDefault="00B061E2" w:rsidP="00B061E2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B061E2" w:rsidRDefault="00B061E2" w:rsidP="00B061E2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B061E2" w:rsidRDefault="00B061E2" w:rsidP="00B061E2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  <w:r>
        <w:rPr>
          <w:rFonts w:ascii="Calibri" w:hAnsi="Calibri"/>
          <w:b/>
          <w:color w:val="385C01"/>
          <w:sz w:val="28"/>
          <w:szCs w:val="28"/>
        </w:rPr>
        <w:lastRenderedPageBreak/>
        <w:t>К тексту статьи необходимо прислать сведения об авторе по следующей форме:</w:t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6185"/>
        <w:gridCol w:w="1694"/>
        <w:gridCol w:w="1727"/>
      </w:tblGrid>
      <w:tr w:rsidR="00B061E2" w:rsidRPr="00B061E2" w:rsidTr="00B061E2">
        <w:trPr>
          <w:trHeight w:val="187"/>
        </w:trPr>
        <w:tc>
          <w:tcPr>
            <w:tcW w:w="6185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08080"/>
            <w:hideMark/>
          </w:tcPr>
          <w:p w:rsidR="00B061E2" w:rsidRDefault="00B061E2">
            <w:pPr>
              <w:jc w:val="center"/>
              <w:rPr>
                <w:rFonts w:ascii="Calibri" w:hAnsi="Calibri"/>
                <w:b/>
                <w:i/>
                <w:color w:val="FFFFFF"/>
              </w:rPr>
            </w:pPr>
            <w:r>
              <w:rPr>
                <w:rFonts w:ascii="Calibri" w:hAnsi="Calibri"/>
                <w:b/>
                <w:i/>
                <w:color w:val="FFFFFF"/>
              </w:rPr>
              <w:t>Тип издания</w:t>
            </w:r>
          </w:p>
        </w:tc>
        <w:tc>
          <w:tcPr>
            <w:tcW w:w="3421" w:type="dxa"/>
            <w:gridSpan w:val="2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08080"/>
            <w:hideMark/>
          </w:tcPr>
          <w:p w:rsidR="00B061E2" w:rsidRDefault="00F34F7B">
            <w:pPr>
              <w:jc w:val="center"/>
              <w:rPr>
                <w:b/>
                <w:color w:val="FFFFFF"/>
                <w:lang w:val="en-US"/>
              </w:rPr>
            </w:pPr>
            <w:r w:rsidRPr="00F34F7B">
              <w:rPr>
                <w:color w:val="FF0000"/>
                <w:lang w:val="en-US"/>
              </w:rPr>
              <w:t>Law and History Review</w:t>
            </w:r>
          </w:p>
        </w:tc>
      </w:tr>
      <w:tr w:rsidR="00B061E2" w:rsidTr="00B061E2">
        <w:trPr>
          <w:trHeight w:val="294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061E2" w:rsidRDefault="00B061E2">
            <w:pPr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B061E2" w:rsidRDefault="00B061E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Русский язык</w:t>
            </w:r>
          </w:p>
        </w:tc>
        <w:tc>
          <w:tcPr>
            <w:tcW w:w="17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B061E2" w:rsidRDefault="00B061E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Перевод на английский язык</w:t>
            </w:r>
          </w:p>
        </w:tc>
      </w:tr>
      <w:tr w:rsidR="00B061E2" w:rsidTr="00B061E2">
        <w:trPr>
          <w:trHeight w:val="213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B061E2" w:rsidRDefault="00B061E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Фамилия, имя, отчество автора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061E2" w:rsidRDefault="00B061E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B061E2" w:rsidRDefault="00B061E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необходимо</w:t>
            </w:r>
          </w:p>
        </w:tc>
      </w:tr>
      <w:tr w:rsidR="00B061E2" w:rsidTr="00B061E2">
        <w:trPr>
          <w:trHeight w:val="196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B061E2" w:rsidRDefault="00B061E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Название статьи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061E2" w:rsidRDefault="00B061E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B061E2" w:rsidRDefault="00B061E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необходимо</w:t>
            </w:r>
          </w:p>
        </w:tc>
      </w:tr>
      <w:tr w:rsidR="00B061E2" w:rsidTr="00B061E2">
        <w:trPr>
          <w:trHeight w:val="130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B061E2" w:rsidRDefault="00B061E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Тематическая рубрика статьи 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061E2" w:rsidRDefault="00B061E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B061E2" w:rsidRDefault="00B061E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необходимо</w:t>
            </w:r>
          </w:p>
        </w:tc>
      </w:tr>
      <w:tr w:rsidR="00B061E2" w:rsidTr="00B061E2">
        <w:trPr>
          <w:trHeight w:val="130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B061E2" w:rsidRDefault="00B061E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Место работы или учебы, должность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061E2" w:rsidRDefault="00B061E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B061E2" w:rsidRDefault="00B061E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возможности</w:t>
            </w:r>
          </w:p>
        </w:tc>
      </w:tr>
      <w:tr w:rsidR="00B061E2" w:rsidTr="00B061E2">
        <w:trPr>
          <w:trHeight w:val="130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B061E2" w:rsidRDefault="00B061E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Ученая степень, ученое звание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061E2" w:rsidRDefault="00B061E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B061E2" w:rsidRDefault="00B061E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возможности</w:t>
            </w:r>
          </w:p>
        </w:tc>
      </w:tr>
      <w:tr w:rsidR="00B061E2" w:rsidTr="00B061E2">
        <w:trPr>
          <w:trHeight w:val="230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B061E2" w:rsidRDefault="00B061E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Контактный телефон и </w:t>
            </w:r>
            <w:r>
              <w:rPr>
                <w:rFonts w:ascii="Calibri" w:hAnsi="Calibri"/>
                <w:b/>
                <w:u w:val="single"/>
              </w:rPr>
              <w:t>адрес электронной почты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061E2" w:rsidRDefault="00B061E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27" w:type="dxa"/>
            <w:vMerge w:val="restart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</w:tcPr>
          <w:p w:rsidR="00B061E2" w:rsidRDefault="00B061E2">
            <w:pPr>
              <w:jc w:val="center"/>
              <w:rPr>
                <w:rFonts w:ascii="Calibri" w:hAnsi="Calibri"/>
                <w:b/>
              </w:rPr>
            </w:pPr>
          </w:p>
          <w:p w:rsidR="00B061E2" w:rsidRDefault="00B061E2">
            <w:pPr>
              <w:jc w:val="center"/>
              <w:rPr>
                <w:rFonts w:ascii="Calibri" w:hAnsi="Calibri"/>
                <w:b/>
              </w:rPr>
            </w:pPr>
          </w:p>
          <w:p w:rsidR="00B061E2" w:rsidRDefault="00B061E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необходимо</w:t>
            </w:r>
          </w:p>
        </w:tc>
      </w:tr>
      <w:tr w:rsidR="00B061E2" w:rsidTr="00B061E2">
        <w:trPr>
          <w:trHeight w:val="265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B061E2" w:rsidRDefault="00B061E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Количество экземпляров журнала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061E2" w:rsidRDefault="00B061E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vAlign w:val="center"/>
            <w:hideMark/>
          </w:tcPr>
          <w:p w:rsidR="00B061E2" w:rsidRDefault="00B061E2">
            <w:pPr>
              <w:rPr>
                <w:rFonts w:ascii="Calibri" w:hAnsi="Calibri"/>
              </w:rPr>
            </w:pPr>
          </w:p>
        </w:tc>
      </w:tr>
      <w:tr w:rsidR="00B061E2" w:rsidTr="00B061E2">
        <w:trPr>
          <w:trHeight w:val="265"/>
        </w:trPr>
        <w:tc>
          <w:tcPr>
            <w:tcW w:w="6185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B061E2" w:rsidRDefault="00B061E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u w:val="single"/>
              </w:rPr>
              <w:t>Домашний</w:t>
            </w:r>
            <w:r>
              <w:rPr>
                <w:rFonts w:ascii="Calibri" w:hAnsi="Calibri"/>
              </w:rPr>
              <w:t xml:space="preserve"> почтовый адрес с индексом для отправки издания.</w:t>
            </w:r>
          </w:p>
          <w:p w:rsidR="00B061E2" w:rsidRDefault="00B061E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После адреса – </w:t>
            </w:r>
            <w:r>
              <w:rPr>
                <w:rFonts w:ascii="Calibri" w:hAnsi="Calibri"/>
                <w:b/>
                <w:u w:val="single"/>
              </w:rPr>
              <w:t>ФИО получателя бандероли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</w:tcPr>
          <w:p w:rsidR="00B061E2" w:rsidRDefault="00B061E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vAlign w:val="center"/>
            <w:hideMark/>
          </w:tcPr>
          <w:p w:rsidR="00B061E2" w:rsidRDefault="00B061E2">
            <w:pPr>
              <w:rPr>
                <w:rFonts w:ascii="Calibri" w:hAnsi="Calibri"/>
              </w:rPr>
            </w:pPr>
          </w:p>
        </w:tc>
      </w:tr>
    </w:tbl>
    <w:p w:rsidR="00B061E2" w:rsidRDefault="00B061E2" w:rsidP="00B061E2">
      <w:pPr>
        <w:jc w:val="both"/>
        <w:rPr>
          <w:rFonts w:ascii="Calibri" w:hAnsi="Calibri"/>
        </w:rPr>
      </w:pPr>
    </w:p>
    <w:p w:rsidR="00B061E2" w:rsidRDefault="00B061E2" w:rsidP="00B061E2">
      <w:pPr>
        <w:jc w:val="both"/>
        <w:rPr>
          <w:rFonts w:ascii="Calibri" w:hAnsi="Calibri"/>
          <w:b/>
          <w:color w:val="385C01"/>
          <w:sz w:val="28"/>
          <w:szCs w:val="28"/>
        </w:rPr>
      </w:pPr>
      <w:r>
        <w:rPr>
          <w:rFonts w:ascii="Calibri" w:hAnsi="Calibri"/>
          <w:b/>
          <w:color w:val="385C01"/>
          <w:sz w:val="28"/>
          <w:szCs w:val="28"/>
        </w:rPr>
        <w:t>Общие требования к оформлению статей и сведений об авторе</w:t>
      </w:r>
    </w:p>
    <w:tbl>
      <w:tblPr>
        <w:tblW w:w="4874" w:type="pct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545"/>
        <w:gridCol w:w="6061"/>
      </w:tblGrid>
      <w:tr w:rsidR="00B061E2" w:rsidTr="00B061E2">
        <w:trPr>
          <w:trHeight w:val="719"/>
        </w:trPr>
        <w:tc>
          <w:tcPr>
            <w:tcW w:w="1845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B061E2" w:rsidRDefault="00B061E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Название файла со сведениями об авторе (</w:t>
            </w:r>
            <w:r>
              <w:rPr>
                <w:rFonts w:ascii="Calibri" w:hAnsi="Calibri"/>
                <w:bCs/>
              </w:rPr>
              <w:t>заявка на публикацию)</w:t>
            </w:r>
          </w:p>
        </w:tc>
        <w:tc>
          <w:tcPr>
            <w:tcW w:w="3155" w:type="pc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B061E2" w:rsidRDefault="00B061E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Cs/>
              </w:rPr>
              <w:t>Отдельный файл</w:t>
            </w:r>
            <w:r>
              <w:rPr>
                <w:rFonts w:ascii="Calibri" w:hAnsi="Calibri"/>
                <w:b/>
                <w:bCs/>
              </w:rPr>
              <w:t xml:space="preserve"> с названием «Заявка – Фамилия автора» </w:t>
            </w:r>
          </w:p>
          <w:p w:rsidR="00B061E2" w:rsidRDefault="00B061E2">
            <w:pPr>
              <w:rPr>
                <w:rFonts w:ascii="Calibri" w:hAnsi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sz w:val="20"/>
                <w:szCs w:val="20"/>
              </w:rPr>
              <w:t xml:space="preserve">(например, Заявка </w:t>
            </w:r>
            <w:proofErr w:type="gramStart"/>
            <w:r>
              <w:rPr>
                <w:rFonts w:ascii="Calibri" w:hAnsi="Calibri"/>
                <w:b/>
                <w:bCs/>
                <w:i/>
                <w:sz w:val="20"/>
                <w:szCs w:val="20"/>
              </w:rPr>
              <w:t>–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t>Р</w:t>
            </w:r>
            <w:proofErr w:type="gramEnd"/>
            <w:r>
              <w:rPr>
                <w:rFonts w:ascii="Calibri" w:hAnsi="Calibri"/>
                <w:b/>
                <w:i/>
                <w:sz w:val="20"/>
                <w:szCs w:val="20"/>
              </w:rPr>
              <w:t>осс</w:t>
            </w:r>
            <w:r>
              <w:rPr>
                <w:rFonts w:ascii="Calibri" w:hAnsi="Calibri"/>
                <w:b/>
                <w:bCs/>
                <w:i/>
                <w:sz w:val="20"/>
                <w:szCs w:val="20"/>
              </w:rPr>
              <w:t>)</w:t>
            </w:r>
          </w:p>
        </w:tc>
      </w:tr>
      <w:tr w:rsidR="00B061E2" w:rsidTr="00B061E2">
        <w:trPr>
          <w:trHeight w:val="336"/>
        </w:trPr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B061E2" w:rsidRDefault="00B061E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Название файла со</w:t>
            </w:r>
            <w:r>
              <w:rPr>
                <w:rFonts w:ascii="Calibri" w:hAnsi="Calibri"/>
                <w:b/>
              </w:rPr>
              <w:t xml:space="preserve"> статьей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B061E2" w:rsidRDefault="00B061E2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Отдельный файл</w:t>
            </w:r>
            <w:r>
              <w:rPr>
                <w:rFonts w:ascii="Calibri" w:hAnsi="Calibri"/>
              </w:rPr>
              <w:t xml:space="preserve"> с названием «Название рубрики статьи – Фамилия автора»</w:t>
            </w:r>
          </w:p>
          <w:p w:rsidR="00B061E2" w:rsidRDefault="00B061E2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(например, «Философия </w:t>
            </w:r>
            <w:proofErr w:type="gramStart"/>
            <w:r>
              <w:rPr>
                <w:rFonts w:ascii="Calibri" w:hAnsi="Calibri"/>
                <w:i/>
                <w:sz w:val="20"/>
                <w:szCs w:val="20"/>
              </w:rPr>
              <w:t>науки–Росс</w:t>
            </w:r>
            <w:proofErr w:type="gramEnd"/>
            <w:r>
              <w:rPr>
                <w:rFonts w:ascii="Calibri" w:hAnsi="Calibri"/>
                <w:i/>
                <w:sz w:val="20"/>
                <w:szCs w:val="20"/>
              </w:rPr>
              <w:t>»)</w:t>
            </w:r>
          </w:p>
        </w:tc>
      </w:tr>
      <w:tr w:rsidR="00B061E2" w:rsidTr="00B061E2">
        <w:trPr>
          <w:trHeight w:val="264"/>
        </w:trPr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B061E2" w:rsidRDefault="00B061E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Тип файлов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B061E2" w:rsidRDefault="00B061E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Microsoft Word</w:t>
            </w:r>
            <w:r>
              <w:rPr>
                <w:rFonts w:ascii="Calibri" w:hAnsi="Calibri"/>
              </w:rPr>
              <w:t xml:space="preserve"> 97-20</w:t>
            </w:r>
            <w:r>
              <w:rPr>
                <w:rFonts w:ascii="Calibri" w:hAnsi="Calibri"/>
                <w:lang w:val="en-US"/>
              </w:rPr>
              <w:t>1</w:t>
            </w:r>
            <w:r>
              <w:rPr>
                <w:rFonts w:ascii="Calibri" w:hAnsi="Calibri"/>
              </w:rPr>
              <w:t>3 (</w:t>
            </w:r>
            <w:r>
              <w:rPr>
                <w:rFonts w:ascii="Calibri" w:hAnsi="Calibri"/>
                <w:lang w:val="en-US"/>
              </w:rPr>
              <w:t>doc</w:t>
            </w:r>
            <w:r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  <w:lang w:val="en-US"/>
              </w:rPr>
              <w:t>rtf</w:t>
            </w:r>
            <w:r>
              <w:rPr>
                <w:rFonts w:ascii="Calibri" w:hAnsi="Calibri"/>
              </w:rPr>
              <w:t>)</w:t>
            </w:r>
          </w:p>
        </w:tc>
      </w:tr>
      <w:tr w:rsidR="00B061E2" w:rsidTr="00B061E2">
        <w:trPr>
          <w:trHeight w:val="252"/>
        </w:trPr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B061E2" w:rsidRDefault="00B061E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Размер листа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B061E2" w:rsidRDefault="00B061E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</w:t>
            </w:r>
            <w:proofErr w:type="gramStart"/>
            <w:r>
              <w:rPr>
                <w:rFonts w:ascii="Calibri" w:hAnsi="Calibri"/>
              </w:rPr>
              <w:t>4</w:t>
            </w:r>
            <w:proofErr w:type="gramEnd"/>
          </w:p>
        </w:tc>
      </w:tr>
      <w:tr w:rsidR="00B061E2" w:rsidTr="00B061E2"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B061E2" w:rsidRDefault="00B061E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Поля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B061E2" w:rsidRDefault="00B061E2">
            <w:pPr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верхнее</w:t>
            </w:r>
            <w:proofErr w:type="gramEnd"/>
            <w:r>
              <w:rPr>
                <w:rFonts w:ascii="Calibri" w:hAnsi="Calibri"/>
              </w:rPr>
              <w:t xml:space="preserve"> и нижнее - </w:t>
            </w:r>
            <w:smartTag w:uri="urn:schemas-microsoft-com:office:smarttags" w:element="metricconverter">
              <w:smartTagPr>
                <w:attr w:name="ProductID" w:val="2 см"/>
              </w:smartTagPr>
              <w:r>
                <w:rPr>
                  <w:rFonts w:ascii="Calibri" w:hAnsi="Calibri"/>
                </w:rPr>
                <w:t>2 см</w:t>
              </w:r>
            </w:smartTag>
            <w:r>
              <w:rPr>
                <w:rFonts w:ascii="Calibri" w:hAnsi="Calibri"/>
              </w:rPr>
              <w:t xml:space="preserve">, левое - </w:t>
            </w:r>
            <w:smartTag w:uri="urn:schemas-microsoft-com:office:smarttags" w:element="metricconverter">
              <w:smartTagPr>
                <w:attr w:name="ProductID" w:val="3 см"/>
              </w:smartTagPr>
              <w:r>
                <w:rPr>
                  <w:rFonts w:ascii="Calibri" w:hAnsi="Calibri"/>
                </w:rPr>
                <w:t>3 см</w:t>
              </w:r>
            </w:smartTag>
            <w:r>
              <w:rPr>
                <w:rFonts w:ascii="Calibri" w:hAnsi="Calibri"/>
              </w:rPr>
              <w:t xml:space="preserve">, правое - </w:t>
            </w:r>
            <w:smartTag w:uri="urn:schemas-microsoft-com:office:smarttags" w:element="metricconverter">
              <w:smartTagPr>
                <w:attr w:name="ProductID" w:val="1,5 см"/>
              </w:smartTagPr>
              <w:r>
                <w:rPr>
                  <w:rFonts w:ascii="Calibri" w:hAnsi="Calibri"/>
                </w:rPr>
                <w:t>1,5 см</w:t>
              </w:r>
            </w:smartTag>
          </w:p>
        </w:tc>
      </w:tr>
      <w:tr w:rsidR="00B061E2" w:rsidTr="00B061E2"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B061E2" w:rsidRDefault="00B061E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Шрифт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B061E2" w:rsidRDefault="00B061E2">
            <w:pPr>
              <w:jc w:val="both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</w:rPr>
              <w:t>Arial</w:t>
            </w:r>
            <w:proofErr w:type="spellEnd"/>
            <w:r>
              <w:rPr>
                <w:rFonts w:ascii="Calibri" w:hAnsi="Calibri"/>
                <w:lang w:val="en-US"/>
              </w:rPr>
              <w:t xml:space="preserve">, </w:t>
            </w:r>
            <w:r>
              <w:rPr>
                <w:rFonts w:ascii="Calibri" w:hAnsi="Calibri"/>
              </w:rPr>
              <w:t>кегль</w:t>
            </w:r>
            <w:r>
              <w:rPr>
                <w:rFonts w:ascii="Calibri" w:hAnsi="Calibri"/>
                <w:lang w:val="en-US"/>
              </w:rPr>
              <w:t xml:space="preserve"> 14, </w:t>
            </w:r>
            <w:r>
              <w:rPr>
                <w:rFonts w:ascii="Calibri" w:hAnsi="Calibri"/>
              </w:rPr>
              <w:t>интервал</w:t>
            </w:r>
            <w:r>
              <w:rPr>
                <w:rFonts w:ascii="Calibri" w:hAnsi="Calibri"/>
                <w:lang w:val="en-US"/>
              </w:rPr>
              <w:t xml:space="preserve"> 1,5</w:t>
            </w:r>
          </w:p>
        </w:tc>
      </w:tr>
      <w:tr w:rsidR="00B061E2" w:rsidTr="00B061E2"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B061E2" w:rsidRDefault="00B061E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Выравнивание текста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B061E2" w:rsidRDefault="00B061E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ширине</w:t>
            </w:r>
          </w:p>
        </w:tc>
      </w:tr>
      <w:tr w:rsidR="00B061E2" w:rsidTr="00B061E2"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B061E2" w:rsidRDefault="00B061E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Абзац (отступ)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B061E2" w:rsidRDefault="00B061E2">
            <w:pPr>
              <w:jc w:val="both"/>
              <w:rPr>
                <w:rFonts w:ascii="Calibri" w:hAnsi="Calibri"/>
              </w:rPr>
            </w:pPr>
            <w:smartTag w:uri="urn:schemas-microsoft-com:office:smarttags" w:element="metricconverter">
              <w:smartTagPr>
                <w:attr w:name="ProductID" w:val="1,25 см"/>
              </w:smartTagPr>
              <w:r>
                <w:rPr>
                  <w:rFonts w:ascii="Calibri" w:hAnsi="Calibri"/>
                </w:rPr>
                <w:t>1,25 см</w:t>
              </w:r>
            </w:smartTag>
            <w:r>
              <w:rPr>
                <w:rFonts w:ascii="Calibri" w:hAnsi="Calibri"/>
              </w:rPr>
              <w:t>.</w:t>
            </w:r>
          </w:p>
        </w:tc>
      </w:tr>
      <w:tr w:rsidR="00B061E2" w:rsidTr="00B061E2">
        <w:trPr>
          <w:trHeight w:val="225"/>
        </w:trPr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B061E2" w:rsidRDefault="00B061E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Нумерация страниц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B061E2" w:rsidRDefault="00B061E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 ведется</w:t>
            </w:r>
          </w:p>
        </w:tc>
      </w:tr>
      <w:tr w:rsidR="00B061E2" w:rsidTr="00B061E2">
        <w:trPr>
          <w:trHeight w:val="258"/>
        </w:trPr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B061E2" w:rsidRDefault="00B061E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Аннотация статьи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B061E2" w:rsidRDefault="00B061E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Перед основным текстом располагается аннотация статьи, объем – 2-3 предложения. Также высылается перевод аннотации на английский язык.</w:t>
            </w:r>
          </w:p>
        </w:tc>
      </w:tr>
      <w:tr w:rsidR="00B061E2" w:rsidTr="00B061E2">
        <w:trPr>
          <w:trHeight w:val="312"/>
        </w:trPr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B061E2" w:rsidRDefault="00B061E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Список ключевых слов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B061E2" w:rsidRDefault="00B061E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После аннотации помещаются ключевые слова, характеризующие статью, до 8 слов. Также высылается перевод ключевых слов на английский язык.</w:t>
            </w:r>
          </w:p>
        </w:tc>
      </w:tr>
      <w:tr w:rsidR="00B061E2" w:rsidTr="00B061E2">
        <w:trPr>
          <w:trHeight w:val="1780"/>
        </w:trPr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B061E2" w:rsidRDefault="00B061E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Оформление списка литературы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B061E2" w:rsidRDefault="00B061E2">
            <w:pPr>
              <w:rPr>
                <w:rFonts w:ascii="Calibri" w:hAnsi="Calibri"/>
              </w:rPr>
            </w:pPr>
            <w:r>
              <w:rPr>
                <w:rStyle w:val="hps"/>
                <w:rFonts w:ascii="Calibri" w:hAnsi="Calibri"/>
                <w:color w:val="222222"/>
              </w:rPr>
              <w:t>Литература</w:t>
            </w:r>
            <w:r>
              <w:rPr>
                <w:rFonts w:ascii="Calibri" w:hAnsi="Calibri"/>
                <w:color w:val="222222"/>
              </w:rPr>
              <w:t xml:space="preserve"> </w:t>
            </w:r>
            <w:r>
              <w:rPr>
                <w:rStyle w:val="hps"/>
                <w:rFonts w:ascii="Calibri" w:hAnsi="Calibri"/>
                <w:color w:val="222222"/>
              </w:rPr>
              <w:t>подается</w:t>
            </w:r>
            <w:r>
              <w:rPr>
                <w:rFonts w:ascii="Calibri" w:hAnsi="Calibri"/>
                <w:color w:val="222222"/>
              </w:rPr>
              <w:t xml:space="preserve"> </w:t>
            </w:r>
            <w:r>
              <w:rPr>
                <w:rStyle w:val="hps"/>
                <w:rFonts w:ascii="Calibri" w:hAnsi="Calibri"/>
                <w:color w:val="222222"/>
              </w:rPr>
              <w:t>в</w:t>
            </w:r>
            <w:r>
              <w:rPr>
                <w:rFonts w:ascii="Calibri" w:hAnsi="Calibri"/>
                <w:color w:val="222222"/>
              </w:rPr>
              <w:t xml:space="preserve"> </w:t>
            </w:r>
            <w:r>
              <w:rPr>
                <w:rStyle w:val="hps"/>
                <w:rFonts w:ascii="Calibri" w:hAnsi="Calibri"/>
                <w:color w:val="222222"/>
              </w:rPr>
              <w:t>последовательности</w:t>
            </w:r>
            <w:r>
              <w:rPr>
                <w:rFonts w:ascii="Calibri" w:hAnsi="Calibri"/>
                <w:color w:val="222222"/>
              </w:rPr>
              <w:t xml:space="preserve"> </w:t>
            </w:r>
            <w:r>
              <w:rPr>
                <w:rStyle w:val="hps"/>
                <w:rFonts w:ascii="Calibri" w:hAnsi="Calibri"/>
                <w:color w:val="222222"/>
              </w:rPr>
              <w:t>размещения</w:t>
            </w:r>
            <w:r>
              <w:rPr>
                <w:rFonts w:ascii="Calibri" w:hAnsi="Calibri"/>
                <w:color w:val="222222"/>
              </w:rPr>
              <w:t xml:space="preserve"> </w:t>
            </w:r>
            <w:r>
              <w:rPr>
                <w:rStyle w:val="hps"/>
                <w:rFonts w:ascii="Calibri" w:hAnsi="Calibri"/>
                <w:color w:val="222222"/>
              </w:rPr>
              <w:t>ссылок на</w:t>
            </w:r>
            <w:r>
              <w:rPr>
                <w:rFonts w:ascii="Calibri" w:hAnsi="Calibri"/>
                <w:color w:val="222222"/>
              </w:rPr>
              <w:t xml:space="preserve"> </w:t>
            </w:r>
            <w:r>
              <w:rPr>
                <w:rStyle w:val="hps"/>
                <w:rFonts w:ascii="Calibri" w:hAnsi="Calibri"/>
                <w:color w:val="222222"/>
              </w:rPr>
              <w:t>страницах текста</w:t>
            </w:r>
            <w:r>
              <w:rPr>
                <w:rFonts w:ascii="Calibri" w:hAnsi="Calibri"/>
                <w:color w:val="222222"/>
              </w:rPr>
              <w:t xml:space="preserve">, </w:t>
            </w:r>
            <w:r>
              <w:rPr>
                <w:rFonts w:ascii="Calibri" w:hAnsi="Calibri"/>
              </w:rPr>
              <w:t xml:space="preserve">помещается в конце статьи и нумеруется. Пример оформления см. в </w:t>
            </w:r>
            <w:r>
              <w:rPr>
                <w:rFonts w:ascii="Calibri" w:hAnsi="Calibri"/>
                <w:b/>
              </w:rPr>
              <w:t>Приложении 1</w:t>
            </w:r>
            <w:r>
              <w:rPr>
                <w:rFonts w:ascii="Calibri" w:hAnsi="Calibri"/>
              </w:rPr>
              <w:t>.</w:t>
            </w:r>
          </w:p>
        </w:tc>
      </w:tr>
      <w:tr w:rsidR="00B061E2" w:rsidTr="00B061E2"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B061E2" w:rsidRDefault="00B061E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Рисунки </w:t>
            </w:r>
            <w:r>
              <w:rPr>
                <w:rFonts w:ascii="Calibri" w:hAnsi="Calibri"/>
                <w:lang w:val="en-US"/>
              </w:rPr>
              <w:t>/</w:t>
            </w:r>
            <w:r>
              <w:rPr>
                <w:rFonts w:ascii="Calibri" w:hAnsi="Calibri"/>
              </w:rPr>
              <w:t xml:space="preserve"> диаграммы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B061E2" w:rsidRDefault="00B061E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Черно-белые, внедрены в текст</w:t>
            </w:r>
          </w:p>
        </w:tc>
      </w:tr>
      <w:tr w:rsidR="00B061E2" w:rsidTr="00B061E2"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B061E2" w:rsidRDefault="00B061E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Формулы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B061E2" w:rsidRDefault="00B061E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Созданные во встроенном редакторе формул </w:t>
            </w:r>
            <w:r>
              <w:rPr>
                <w:rFonts w:ascii="Calibri" w:hAnsi="Calibri"/>
                <w:lang w:val="en-US"/>
              </w:rPr>
              <w:t>Word</w:t>
            </w:r>
          </w:p>
        </w:tc>
      </w:tr>
      <w:tr w:rsidR="00B061E2" w:rsidTr="00B061E2">
        <w:tc>
          <w:tcPr>
            <w:tcW w:w="1845" w:type="pct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B061E2" w:rsidRDefault="00B061E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Объем статьи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</w:tcPr>
          <w:p w:rsidR="00B061E2" w:rsidRDefault="00B061E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 8 страниц и более</w:t>
            </w:r>
          </w:p>
          <w:p w:rsidR="00B061E2" w:rsidRDefault="00B061E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B061E2" w:rsidRDefault="00B061E2" w:rsidP="00B061E2">
      <w:pPr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B061E2" w:rsidRDefault="00B061E2" w:rsidP="00B061E2">
      <w:pPr>
        <w:spacing w:before="120"/>
        <w:jc w:val="both"/>
        <w:rPr>
          <w:rFonts w:ascii="Calibri" w:hAnsi="Calibri"/>
          <w:b/>
          <w:color w:val="385C01"/>
          <w:lang w:val="en-US"/>
        </w:rPr>
      </w:pPr>
      <w:r>
        <w:rPr>
          <w:rFonts w:ascii="Calibri" w:hAnsi="Calibri"/>
          <w:b/>
          <w:color w:val="385C01"/>
        </w:rPr>
        <w:t>Контакты</w:t>
      </w:r>
      <w:r>
        <w:rPr>
          <w:rFonts w:ascii="Calibri" w:hAnsi="Calibri"/>
          <w:b/>
          <w:color w:val="385C01"/>
          <w:lang w:val="en-US"/>
        </w:rPr>
        <w:t>:</w:t>
      </w:r>
    </w:p>
    <w:p w:rsidR="00B061E2" w:rsidRPr="00B061E2" w:rsidRDefault="00B061E2" w:rsidP="00B061E2">
      <w:pPr>
        <w:shd w:val="clear" w:color="auto" w:fill="FFFFFF"/>
        <w:spacing w:before="100" w:beforeAutospacing="1" w:after="24" w:line="242" w:lineRule="atLeast"/>
        <w:jc w:val="both"/>
        <w:textAlignment w:val="top"/>
        <w:outlineLvl w:val="0"/>
        <w:rPr>
          <w:rStyle w:val="a5"/>
          <w:rFonts w:eastAsia="Calibri"/>
          <w:lang w:val="en-US"/>
        </w:rPr>
      </w:pPr>
      <w:r>
        <w:rPr>
          <w:rFonts w:ascii="Calibri" w:hAnsi="Calibri"/>
          <w:b/>
          <w:color w:val="3D6833"/>
          <w:lang w:val="en-US"/>
        </w:rPr>
        <w:t xml:space="preserve"> </w:t>
      </w:r>
      <w:r>
        <w:rPr>
          <w:rStyle w:val="hps"/>
          <w:b/>
          <w:lang w:val="en-US"/>
        </w:rPr>
        <w:t>International</w:t>
      </w:r>
      <w:r>
        <w:rPr>
          <w:rStyle w:val="shorttext"/>
          <w:b/>
          <w:lang w:val="en-US"/>
        </w:rPr>
        <w:t xml:space="preserve"> </w:t>
      </w:r>
      <w:r>
        <w:rPr>
          <w:rStyle w:val="hps"/>
          <w:b/>
          <w:lang w:val="en-US"/>
        </w:rPr>
        <w:t>Agency for</w:t>
      </w:r>
      <w:r>
        <w:rPr>
          <w:b/>
          <w:lang w:val="en-US"/>
        </w:rPr>
        <w:t xml:space="preserve"> </w:t>
      </w:r>
      <w:r>
        <w:rPr>
          <w:rStyle w:val="hps"/>
          <w:b/>
          <w:lang w:val="en-US"/>
        </w:rPr>
        <w:t>Development</w:t>
      </w:r>
      <w:r>
        <w:rPr>
          <w:b/>
          <w:lang w:val="en-US"/>
        </w:rPr>
        <w:t xml:space="preserve"> </w:t>
      </w:r>
      <w:r>
        <w:rPr>
          <w:rStyle w:val="hps"/>
          <w:b/>
          <w:lang w:val="en-US"/>
        </w:rPr>
        <w:t>of Culture, Education and Science</w:t>
      </w:r>
      <w:r>
        <w:rPr>
          <w:rStyle w:val="a5"/>
          <w:b/>
          <w:lang w:val="en-US"/>
        </w:rPr>
        <w:t xml:space="preserve"> </w:t>
      </w:r>
    </w:p>
    <w:p w:rsidR="00B061E2" w:rsidRPr="00B061E2" w:rsidRDefault="00B061E2" w:rsidP="00B061E2">
      <w:pPr>
        <w:shd w:val="clear" w:color="auto" w:fill="FFFFFF"/>
        <w:spacing w:before="100" w:beforeAutospacing="1" w:after="24" w:line="242" w:lineRule="atLeast"/>
        <w:jc w:val="both"/>
        <w:textAlignment w:val="top"/>
        <w:outlineLvl w:val="0"/>
        <w:rPr>
          <w:lang w:val="en-US"/>
        </w:rPr>
      </w:pPr>
      <w:r>
        <w:rPr>
          <w:b/>
          <w:sz w:val="22"/>
          <w:szCs w:val="22"/>
          <w:lang w:val="en-US"/>
        </w:rPr>
        <w:t>Level 7/ 30 Collins St, Melbourne, VIC 3000, Australia</w:t>
      </w:r>
      <w:r>
        <w:rPr>
          <w:b/>
          <w:bCs/>
          <w:lang w:val="en-US" w:eastAsia="ar-SA"/>
        </w:rPr>
        <w:t xml:space="preserve"> </w:t>
      </w:r>
    </w:p>
    <w:p w:rsidR="00B061E2" w:rsidRDefault="00B061E2" w:rsidP="00B061E2">
      <w:pPr>
        <w:rPr>
          <w:b/>
          <w:color w:val="7030A0"/>
          <w:lang w:val="en-US"/>
        </w:rPr>
      </w:pPr>
    </w:p>
    <w:p w:rsidR="00B061E2" w:rsidRDefault="00B061E2" w:rsidP="00B061E2">
      <w:pPr>
        <w:rPr>
          <w:b/>
          <w:color w:val="7030A0"/>
          <w:lang w:val="en-US"/>
        </w:rPr>
      </w:pPr>
      <w:r>
        <w:rPr>
          <w:b/>
          <w:color w:val="7030A0"/>
          <w:lang w:val="en-US"/>
        </w:rPr>
        <w:t>e-mail: iadces.agency@gmail.com</w:t>
      </w:r>
    </w:p>
    <w:p w:rsidR="00B061E2" w:rsidRDefault="00B061E2" w:rsidP="00B061E2">
      <w:pPr>
        <w:spacing w:before="120" w:line="276" w:lineRule="auto"/>
        <w:jc w:val="both"/>
        <w:rPr>
          <w:b/>
          <w:color w:val="7030A0"/>
        </w:rPr>
      </w:pPr>
      <w:r>
        <w:rPr>
          <w:b/>
          <w:color w:val="7030A0"/>
          <w:lang w:val="en-US"/>
        </w:rPr>
        <w:t>www</w:t>
      </w:r>
      <w:r>
        <w:rPr>
          <w:b/>
          <w:color w:val="7030A0"/>
        </w:rPr>
        <w:t>.</w:t>
      </w:r>
      <w:proofErr w:type="spellStart"/>
      <w:r>
        <w:rPr>
          <w:b/>
          <w:color w:val="7030A0"/>
          <w:lang w:val="en-US"/>
        </w:rPr>
        <w:t>iadces</w:t>
      </w:r>
      <w:proofErr w:type="spellEnd"/>
      <w:r>
        <w:rPr>
          <w:b/>
          <w:color w:val="7030A0"/>
        </w:rPr>
        <w:t>.</w:t>
      </w:r>
      <w:r>
        <w:rPr>
          <w:b/>
          <w:color w:val="7030A0"/>
          <w:lang w:val="en-US"/>
        </w:rPr>
        <w:t>org</w:t>
      </w:r>
    </w:p>
    <w:p w:rsidR="00B061E2" w:rsidRDefault="00B061E2" w:rsidP="00B061E2">
      <w:pPr>
        <w:spacing w:line="276" w:lineRule="auto"/>
        <w:jc w:val="both"/>
        <w:rPr>
          <w:rFonts w:ascii="Calibri" w:hAnsi="Calibri"/>
          <w:b/>
          <w:color w:val="3D6833"/>
        </w:rPr>
      </w:pPr>
      <w:r>
        <w:rPr>
          <w:rFonts w:ascii="Calibri" w:hAnsi="Calibri"/>
          <w:b/>
          <w:color w:val="3D6833"/>
        </w:rPr>
        <w:t xml:space="preserve"> </w:t>
      </w:r>
    </w:p>
    <w:p w:rsidR="00B061E2" w:rsidRDefault="00B061E2" w:rsidP="00B061E2">
      <w:pPr>
        <w:jc w:val="both"/>
        <w:rPr>
          <w:rFonts w:ascii="Calibri" w:hAnsi="Calibri"/>
          <w:b/>
          <w:color w:val="385C01"/>
          <w:sz w:val="28"/>
          <w:szCs w:val="28"/>
        </w:rPr>
      </w:pPr>
      <w:r>
        <w:rPr>
          <w:rFonts w:ascii="Calibri" w:hAnsi="Calibri"/>
          <w:b/>
          <w:color w:val="385C01"/>
          <w:sz w:val="28"/>
          <w:szCs w:val="28"/>
        </w:rPr>
        <w:t>Типовое оформление титульной страницы статьи</w:t>
      </w:r>
    </w:p>
    <w:p w:rsidR="00B061E2" w:rsidRDefault="00B061E2" w:rsidP="00B061E2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Если статья написана на </w:t>
      </w:r>
      <w:r>
        <w:rPr>
          <w:rFonts w:ascii="Calibri" w:hAnsi="Calibri"/>
          <w:b/>
        </w:rPr>
        <w:t>русском или ином языке (кроме английского)</w:t>
      </w:r>
      <w:r>
        <w:rPr>
          <w:rFonts w:ascii="Calibri" w:hAnsi="Calibri"/>
        </w:rPr>
        <w:t xml:space="preserve">, то сначала располагаются блоки «Заглавие – Информация об авторе - Аннотация - Ключевые слова», переведенные на английский язык. </w:t>
      </w:r>
    </w:p>
    <w:p w:rsidR="00B061E2" w:rsidRDefault="00B061E2" w:rsidP="00B061E2">
      <w:pPr>
        <w:jc w:val="both"/>
        <w:rPr>
          <w:rFonts w:ascii="Calibri" w:hAnsi="Calibri"/>
        </w:rPr>
      </w:pPr>
    </w:p>
    <w:p w:rsidR="00B061E2" w:rsidRDefault="00B061E2" w:rsidP="00B061E2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Если статья написана на </w:t>
      </w:r>
      <w:r>
        <w:rPr>
          <w:rFonts w:ascii="Calibri" w:hAnsi="Calibri"/>
          <w:b/>
        </w:rPr>
        <w:t>английском языке</w:t>
      </w:r>
      <w:r>
        <w:rPr>
          <w:rFonts w:ascii="Calibri" w:hAnsi="Calibri"/>
        </w:rPr>
        <w:t>, перевод и размещение в статье блоков «Заглавие - Информация об авторе - Аннотация - Ключевые слова» на русский или иной язык не требуется.</w:t>
      </w:r>
    </w:p>
    <w:p w:rsidR="00B061E2" w:rsidRDefault="00B061E2" w:rsidP="00B061E2">
      <w:pPr>
        <w:spacing w:before="120" w:line="276" w:lineRule="auto"/>
        <w:jc w:val="both"/>
        <w:rPr>
          <w:rFonts w:ascii="Calibri" w:hAnsi="Calibri"/>
          <w:b/>
          <w:color w:val="002F7F"/>
        </w:rPr>
      </w:pPr>
      <w:r>
        <w:rPr>
          <w:rFonts w:ascii="Calibri" w:hAnsi="Calibri"/>
          <w:b/>
          <w:color w:val="002F7F"/>
        </w:rPr>
        <w:t>Приложение 1.</w:t>
      </w:r>
    </w:p>
    <w:p w:rsidR="00B061E2" w:rsidRDefault="00B061E2" w:rsidP="00B061E2">
      <w:pPr>
        <w:jc w:val="both"/>
        <w:rPr>
          <w:rFonts w:ascii="Calibri" w:hAnsi="Calibri"/>
          <w:color w:val="0053DA"/>
        </w:rPr>
      </w:pPr>
      <w:r>
        <w:rPr>
          <w:rFonts w:ascii="Calibri" w:hAnsi="Calibri"/>
          <w:b/>
          <w:color w:val="0053DA"/>
          <w:sz w:val="28"/>
          <w:szCs w:val="28"/>
        </w:rPr>
        <w:t>Пример оформления статьи на английском языке</w:t>
      </w:r>
    </w:p>
    <w:p w:rsidR="00B061E2" w:rsidRDefault="00B061E2" w:rsidP="00B061E2">
      <w:pPr>
        <w:jc w:val="right"/>
        <w:rPr>
          <w:rFonts w:ascii="Calibri" w:hAnsi="Calibri"/>
          <w:i/>
        </w:rPr>
      </w:pPr>
    </w:p>
    <w:p w:rsidR="00B061E2" w:rsidRDefault="00B061E2" w:rsidP="00B061E2">
      <w:pPr>
        <w:jc w:val="center"/>
        <w:rPr>
          <w:rFonts w:ascii="Arial" w:hAnsi="Arial" w:cs="Arial"/>
          <w:b/>
          <w:i/>
          <w:sz w:val="28"/>
          <w:szCs w:val="28"/>
          <w:shd w:val="clear" w:color="auto" w:fill="FFFFFF"/>
          <w:lang w:val="en-US"/>
        </w:rPr>
      </w:pPr>
      <w:r>
        <w:rPr>
          <w:rStyle w:val="hps"/>
          <w:rFonts w:ascii="Arial" w:hAnsi="Arial" w:cs="Arial"/>
          <w:b/>
          <w:i/>
          <w:color w:val="222222"/>
          <w:sz w:val="28"/>
          <w:szCs w:val="28"/>
          <w:lang w:val="en-US"/>
        </w:rPr>
        <w:t>TITLE</w:t>
      </w:r>
    </w:p>
    <w:p w:rsidR="00B061E2" w:rsidRDefault="00B061E2" w:rsidP="00B061E2">
      <w:pPr>
        <w:rPr>
          <w:rFonts w:ascii="Arial" w:hAnsi="Arial" w:cs="Arial"/>
          <w:b/>
          <w:i/>
          <w:sz w:val="28"/>
          <w:szCs w:val="28"/>
          <w:lang w:val="en-US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                                        </w:t>
      </w:r>
    </w:p>
    <w:p w:rsidR="00B061E2" w:rsidRDefault="00B061E2" w:rsidP="00B061E2">
      <w:pPr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                                       Amanda Ross,</w:t>
      </w:r>
      <w:r>
        <w:rPr>
          <w:rFonts w:ascii="Arial" w:hAnsi="Arial" w:cs="Arial"/>
          <w:i/>
          <w:sz w:val="28"/>
          <w:szCs w:val="28"/>
          <w:lang w:val="en-US"/>
        </w:rPr>
        <w:t xml:space="preserve"> </w:t>
      </w:r>
      <w:r>
        <w:rPr>
          <w:rStyle w:val="hps"/>
          <w:rFonts w:ascii="Arial" w:hAnsi="Arial" w:cs="Arial"/>
          <w:i/>
          <w:color w:val="222222"/>
          <w:sz w:val="28"/>
          <w:szCs w:val="28"/>
          <w:lang w:val="en-US"/>
        </w:rPr>
        <w:t>University of Oxford</w:t>
      </w:r>
    </w:p>
    <w:p w:rsidR="00B061E2" w:rsidRDefault="00B061E2" w:rsidP="00B061E2">
      <w:pPr>
        <w:jc w:val="both"/>
        <w:rPr>
          <w:rFonts w:ascii="Arial" w:hAnsi="Arial" w:cs="Arial"/>
          <w:i/>
          <w:sz w:val="28"/>
          <w:szCs w:val="28"/>
          <w:lang w:val="en-US"/>
        </w:rPr>
      </w:pPr>
    </w:p>
    <w:p w:rsidR="00B061E2" w:rsidRDefault="00B061E2" w:rsidP="00B061E2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  </w:t>
      </w:r>
    </w:p>
    <w:p w:rsidR="00B061E2" w:rsidRDefault="00B061E2" w:rsidP="00B061E2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Abstract:</w:t>
      </w:r>
      <w:r>
        <w:rPr>
          <w:rFonts w:ascii="Arial" w:hAnsi="Arial" w:cs="Arial"/>
          <w:sz w:val="28"/>
          <w:szCs w:val="28"/>
          <w:lang w:val="en-US"/>
        </w:rPr>
        <w:t xml:space="preserve">  Text. Text. Text. Text. Text. Text. Text. Text</w:t>
      </w:r>
      <w:r>
        <w:rPr>
          <w:rFonts w:ascii="Arial" w:hAnsi="Arial" w:cs="Arial"/>
          <w:color w:val="222222"/>
          <w:sz w:val="28"/>
          <w:szCs w:val="28"/>
          <w:lang w:val="en-US"/>
        </w:rPr>
        <w:br/>
      </w:r>
      <w:r>
        <w:rPr>
          <w:rFonts w:ascii="Arial" w:hAnsi="Arial" w:cs="Arial"/>
          <w:b/>
          <w:sz w:val="28"/>
          <w:szCs w:val="28"/>
          <w:lang w:val="en-US"/>
        </w:rPr>
        <w:t xml:space="preserve">  Keywords:</w:t>
      </w:r>
      <w:r>
        <w:rPr>
          <w:rFonts w:ascii="Arial" w:hAnsi="Arial" w:cs="Arial"/>
          <w:sz w:val="28"/>
          <w:szCs w:val="28"/>
          <w:lang w:val="en-US"/>
        </w:rPr>
        <w:t xml:space="preserve"> Text. Text. Text. Text. Text. Text. Text. Text</w:t>
      </w:r>
    </w:p>
    <w:p w:rsidR="00B061E2" w:rsidRDefault="00B061E2" w:rsidP="00B061E2">
      <w:pPr>
        <w:jc w:val="right"/>
        <w:rPr>
          <w:rFonts w:ascii="Arial" w:hAnsi="Arial" w:cs="Arial"/>
          <w:i/>
          <w:sz w:val="28"/>
          <w:szCs w:val="28"/>
          <w:lang w:val="en-US"/>
        </w:rPr>
      </w:pPr>
    </w:p>
    <w:p w:rsidR="00B061E2" w:rsidRDefault="00B061E2" w:rsidP="00B061E2">
      <w:pPr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Text. Text. Text[1]. Text. Text. Text. Text. Text. Text. Text. Text. Text. Text. Text. Text. Text. Text. Text. Text. Text. Text. Text. Text[2]. Text. Text. Text. Text. Text. Text. Text. Text. Text. Text. Text. Text. Text. Text. Text. Text. Text. Text. Text. Text. Text. Text. Text. Text. Text. Text. Text. Text. Text. Text. Text. Text. Text. Text. Text. Text. Text. Text. Text. Text. Text. Text.</w:t>
      </w:r>
    </w:p>
    <w:p w:rsidR="00B061E2" w:rsidRDefault="00B061E2" w:rsidP="00B061E2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B061E2" w:rsidRDefault="00B061E2" w:rsidP="00B061E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>References</w:t>
      </w:r>
      <w:r>
        <w:rPr>
          <w:rFonts w:ascii="Arial" w:hAnsi="Arial" w:cs="Arial"/>
          <w:b/>
          <w:sz w:val="28"/>
          <w:szCs w:val="28"/>
        </w:rPr>
        <w:t>:</w:t>
      </w:r>
    </w:p>
    <w:p w:rsidR="00B061E2" w:rsidRDefault="00B061E2" w:rsidP="00B061E2">
      <w:pPr>
        <w:jc w:val="center"/>
        <w:rPr>
          <w:rFonts w:ascii="Arial" w:hAnsi="Arial" w:cs="Arial"/>
          <w:b/>
          <w:sz w:val="28"/>
          <w:szCs w:val="28"/>
        </w:rPr>
      </w:pPr>
    </w:p>
    <w:p w:rsidR="00B061E2" w:rsidRDefault="00B061E2" w:rsidP="00B061E2">
      <w:pPr>
        <w:numPr>
          <w:ilvl w:val="0"/>
          <w:numId w:val="1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Aretha F. Ball, To Know Is Not Enough: Knowledge, Power, and the Zone of Research,  Education and Research, October 2014, 41:  P.283</w:t>
      </w:r>
    </w:p>
    <w:p w:rsidR="00B061E2" w:rsidRDefault="00B061E2" w:rsidP="00B061E2">
      <w:pPr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Алексеев М.И. Образование и наука. Москва, 2015. -  С.111</w:t>
      </w:r>
    </w:p>
    <w:p w:rsidR="00B061E2" w:rsidRDefault="00B061E2" w:rsidP="00B061E2">
      <w:pPr>
        <w:jc w:val="center"/>
        <w:rPr>
          <w:rFonts w:ascii="Arial" w:hAnsi="Arial" w:cs="Arial"/>
          <w:b/>
        </w:rPr>
      </w:pPr>
    </w:p>
    <w:p w:rsidR="00B061E2" w:rsidRDefault="00B061E2" w:rsidP="00B061E2">
      <w:pPr>
        <w:jc w:val="right"/>
      </w:pPr>
      <w:r>
        <w:rPr>
          <w:rFonts w:ascii="Calibri" w:hAnsi="Calibri"/>
          <w:b/>
          <w:i/>
          <w:shd w:val="clear" w:color="auto" w:fill="FFFFFF"/>
        </w:rPr>
        <w:t xml:space="preserve">                                                  </w:t>
      </w:r>
    </w:p>
    <w:p w:rsidR="00B061E2" w:rsidRDefault="00B061E2" w:rsidP="00B061E2">
      <w:pPr>
        <w:jc w:val="both"/>
        <w:rPr>
          <w:rFonts w:ascii="Calibri" w:hAnsi="Calibri"/>
          <w:color w:val="0053DA"/>
        </w:rPr>
      </w:pPr>
      <w:r>
        <w:rPr>
          <w:rFonts w:ascii="Calibri" w:hAnsi="Calibri"/>
          <w:b/>
          <w:color w:val="0053DA"/>
          <w:sz w:val="28"/>
          <w:szCs w:val="28"/>
        </w:rPr>
        <w:lastRenderedPageBreak/>
        <w:t>Пример оформления статьи на русском или ином другом языке (кроме английского)</w:t>
      </w:r>
    </w:p>
    <w:p w:rsidR="00B061E2" w:rsidRDefault="00B061E2" w:rsidP="00B061E2">
      <w:pPr>
        <w:jc w:val="right"/>
        <w:rPr>
          <w:rFonts w:ascii="Calibri" w:hAnsi="Calibri"/>
          <w:i/>
        </w:rPr>
      </w:pPr>
    </w:p>
    <w:p w:rsidR="00B061E2" w:rsidRDefault="00B061E2" w:rsidP="00B061E2">
      <w:pPr>
        <w:jc w:val="both"/>
        <w:rPr>
          <w:rFonts w:ascii="Arial" w:hAnsi="Arial" w:cs="Arial"/>
          <w:b/>
          <w:i/>
          <w:sz w:val="28"/>
          <w:szCs w:val="28"/>
          <w:shd w:val="clear" w:color="auto" w:fill="FFFFFF"/>
          <w:lang w:val="en-US"/>
        </w:rPr>
      </w:pPr>
      <w:r>
        <w:rPr>
          <w:rStyle w:val="hps"/>
          <w:rFonts w:ascii="Arial" w:hAnsi="Arial" w:cs="Arial"/>
          <w:b/>
          <w:i/>
          <w:color w:val="222222"/>
          <w:sz w:val="28"/>
          <w:szCs w:val="28"/>
        </w:rPr>
        <w:t xml:space="preserve">                                                        </w:t>
      </w:r>
      <w:r>
        <w:rPr>
          <w:rStyle w:val="hps"/>
          <w:rFonts w:ascii="Arial" w:hAnsi="Arial" w:cs="Arial"/>
          <w:b/>
          <w:i/>
          <w:color w:val="222222"/>
          <w:sz w:val="28"/>
          <w:szCs w:val="28"/>
          <w:lang w:val="en-US"/>
        </w:rPr>
        <w:t>TITLE</w:t>
      </w:r>
    </w:p>
    <w:p w:rsidR="00B061E2" w:rsidRDefault="00B061E2" w:rsidP="00B061E2">
      <w:pPr>
        <w:rPr>
          <w:rFonts w:ascii="Arial" w:hAnsi="Arial" w:cs="Arial"/>
          <w:b/>
          <w:i/>
          <w:sz w:val="28"/>
          <w:szCs w:val="28"/>
          <w:lang w:val="en-US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                                        </w:t>
      </w:r>
    </w:p>
    <w:p w:rsidR="00B061E2" w:rsidRDefault="00B061E2" w:rsidP="00B061E2">
      <w:pPr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                                              Amanda Ross,</w:t>
      </w:r>
      <w:r>
        <w:rPr>
          <w:rFonts w:ascii="Arial" w:hAnsi="Arial" w:cs="Arial"/>
          <w:i/>
          <w:sz w:val="28"/>
          <w:szCs w:val="28"/>
          <w:lang w:val="en-US"/>
        </w:rPr>
        <w:t xml:space="preserve"> </w:t>
      </w:r>
      <w:r>
        <w:rPr>
          <w:rStyle w:val="hps"/>
          <w:rFonts w:ascii="Arial" w:hAnsi="Arial" w:cs="Arial"/>
          <w:i/>
          <w:color w:val="222222"/>
          <w:sz w:val="28"/>
          <w:szCs w:val="28"/>
          <w:lang w:val="en-US"/>
        </w:rPr>
        <w:t>University of Oxford</w:t>
      </w:r>
    </w:p>
    <w:p w:rsidR="00B061E2" w:rsidRDefault="00B061E2" w:rsidP="00B061E2">
      <w:pPr>
        <w:jc w:val="both"/>
        <w:rPr>
          <w:rFonts w:ascii="Arial" w:hAnsi="Arial" w:cs="Arial"/>
          <w:i/>
          <w:sz w:val="28"/>
          <w:szCs w:val="28"/>
          <w:lang w:val="en-US"/>
        </w:rPr>
      </w:pPr>
    </w:p>
    <w:p w:rsidR="00B061E2" w:rsidRDefault="00B061E2" w:rsidP="00B061E2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  </w:t>
      </w:r>
    </w:p>
    <w:p w:rsidR="00B061E2" w:rsidRDefault="00B061E2" w:rsidP="00B061E2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Abstract:</w:t>
      </w:r>
      <w:r>
        <w:rPr>
          <w:rFonts w:ascii="Arial" w:hAnsi="Arial" w:cs="Arial"/>
          <w:sz w:val="28"/>
          <w:szCs w:val="28"/>
          <w:lang w:val="en-US"/>
        </w:rPr>
        <w:t xml:space="preserve">  Text. Text. Text. Text. Text. Text. Text. Text</w:t>
      </w:r>
      <w:r>
        <w:rPr>
          <w:rFonts w:ascii="Arial" w:hAnsi="Arial" w:cs="Arial"/>
          <w:color w:val="222222"/>
          <w:sz w:val="28"/>
          <w:szCs w:val="28"/>
          <w:lang w:val="en-US"/>
        </w:rPr>
        <w:br/>
      </w:r>
      <w:r>
        <w:rPr>
          <w:rFonts w:ascii="Arial" w:hAnsi="Arial" w:cs="Arial"/>
          <w:b/>
          <w:sz w:val="28"/>
          <w:szCs w:val="28"/>
          <w:lang w:val="en-US"/>
        </w:rPr>
        <w:t xml:space="preserve">  Keywords:</w:t>
      </w:r>
      <w:r>
        <w:rPr>
          <w:rFonts w:ascii="Arial" w:hAnsi="Arial" w:cs="Arial"/>
          <w:sz w:val="28"/>
          <w:szCs w:val="28"/>
          <w:lang w:val="en-US"/>
        </w:rPr>
        <w:t xml:space="preserve"> Text. Text. Text. Text. Text. Text. Text. Text</w:t>
      </w:r>
    </w:p>
    <w:p w:rsidR="00B061E2" w:rsidRDefault="00B061E2" w:rsidP="00B061E2">
      <w:pPr>
        <w:jc w:val="right"/>
        <w:rPr>
          <w:rFonts w:ascii="Arial" w:hAnsi="Arial" w:cs="Arial"/>
          <w:i/>
          <w:sz w:val="28"/>
          <w:szCs w:val="28"/>
          <w:lang w:val="en-US"/>
        </w:rPr>
      </w:pPr>
    </w:p>
    <w:p w:rsidR="00B061E2" w:rsidRDefault="00B061E2" w:rsidP="00B061E2">
      <w:pPr>
        <w:rPr>
          <w:rFonts w:ascii="Arial" w:hAnsi="Arial" w:cs="Arial"/>
          <w:b/>
          <w:sz w:val="28"/>
          <w:szCs w:val="28"/>
          <w:lang w:val="en-US"/>
        </w:rPr>
      </w:pPr>
    </w:p>
    <w:p w:rsidR="00B061E2" w:rsidRDefault="00B061E2" w:rsidP="00B061E2">
      <w:pPr>
        <w:jc w:val="both"/>
        <w:rPr>
          <w:rFonts w:ascii="Arial" w:hAnsi="Arial" w:cs="Arial"/>
          <w:b/>
          <w:i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                                                 </w:t>
      </w:r>
      <w:r>
        <w:rPr>
          <w:rFonts w:ascii="Arial" w:hAnsi="Arial" w:cs="Arial"/>
          <w:b/>
          <w:i/>
          <w:sz w:val="28"/>
          <w:szCs w:val="28"/>
        </w:rPr>
        <w:t>ЗАГЛАВИЕ</w:t>
      </w:r>
    </w:p>
    <w:p w:rsidR="00B061E2" w:rsidRDefault="00B061E2" w:rsidP="00B061E2">
      <w:pPr>
        <w:jc w:val="both"/>
        <w:rPr>
          <w:rFonts w:ascii="Arial" w:hAnsi="Arial" w:cs="Arial"/>
          <w:b/>
          <w:i/>
          <w:sz w:val="28"/>
          <w:szCs w:val="28"/>
          <w:lang w:val="en-US"/>
        </w:rPr>
      </w:pPr>
    </w:p>
    <w:p w:rsidR="00B061E2" w:rsidRDefault="00B061E2" w:rsidP="00B061E2">
      <w:pPr>
        <w:jc w:val="both"/>
        <w:rPr>
          <w:rFonts w:ascii="Arial" w:hAnsi="Arial" w:cs="Arial"/>
          <w:b/>
          <w:i/>
          <w:sz w:val="28"/>
          <w:szCs w:val="28"/>
          <w:lang w:val="en-US"/>
        </w:rPr>
      </w:pPr>
    </w:p>
    <w:p w:rsidR="00B061E2" w:rsidRDefault="00B061E2" w:rsidP="00B061E2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                                </w:t>
      </w:r>
      <w:r>
        <w:rPr>
          <w:rFonts w:ascii="Arial" w:hAnsi="Arial" w:cs="Arial"/>
          <w:b/>
          <w:i/>
          <w:sz w:val="28"/>
          <w:szCs w:val="28"/>
        </w:rPr>
        <w:t>Аманда</w:t>
      </w:r>
      <w:r>
        <w:rPr>
          <w:rFonts w:ascii="Arial" w:hAnsi="Arial" w:cs="Arial"/>
          <w:b/>
          <w:i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>Росс</w:t>
      </w:r>
      <w:r>
        <w:rPr>
          <w:rFonts w:ascii="Arial" w:hAnsi="Arial" w:cs="Arial"/>
          <w:b/>
          <w:i/>
          <w:sz w:val="28"/>
          <w:szCs w:val="28"/>
          <w:lang w:val="en-US"/>
        </w:rPr>
        <w:t>,</w:t>
      </w:r>
      <w:r>
        <w:rPr>
          <w:rFonts w:ascii="Arial" w:hAnsi="Arial" w:cs="Arial"/>
          <w:i/>
          <w:sz w:val="28"/>
          <w:szCs w:val="28"/>
          <w:lang w:val="en-US"/>
        </w:rPr>
        <w:t xml:space="preserve"> </w:t>
      </w:r>
      <w:r>
        <w:rPr>
          <w:rFonts w:ascii="Arial" w:hAnsi="Arial" w:cs="Arial"/>
          <w:i/>
          <w:sz w:val="28"/>
          <w:szCs w:val="28"/>
        </w:rPr>
        <w:t>Оксфордский</w:t>
      </w:r>
      <w:r>
        <w:rPr>
          <w:rFonts w:ascii="Arial" w:hAnsi="Arial" w:cs="Arial"/>
          <w:i/>
          <w:sz w:val="28"/>
          <w:szCs w:val="28"/>
          <w:lang w:val="en-US"/>
        </w:rPr>
        <w:t xml:space="preserve"> </w:t>
      </w:r>
      <w:r>
        <w:rPr>
          <w:rFonts w:ascii="Arial" w:hAnsi="Arial" w:cs="Arial"/>
          <w:i/>
          <w:sz w:val="28"/>
          <w:szCs w:val="28"/>
        </w:rPr>
        <w:t>университет</w:t>
      </w:r>
      <w:r>
        <w:rPr>
          <w:rFonts w:ascii="Arial" w:hAnsi="Arial" w:cs="Arial"/>
          <w:i/>
          <w:sz w:val="28"/>
          <w:szCs w:val="28"/>
          <w:lang w:val="en-US"/>
        </w:rPr>
        <w:t xml:space="preserve"> </w:t>
      </w:r>
    </w:p>
    <w:p w:rsidR="00B061E2" w:rsidRDefault="00B061E2" w:rsidP="00B061E2">
      <w:pPr>
        <w:jc w:val="both"/>
        <w:rPr>
          <w:rFonts w:ascii="Arial" w:hAnsi="Arial" w:cs="Arial"/>
          <w:b/>
          <w:i/>
          <w:sz w:val="28"/>
          <w:szCs w:val="28"/>
          <w:lang w:val="en-US"/>
        </w:rPr>
      </w:pPr>
    </w:p>
    <w:p w:rsidR="00B061E2" w:rsidRDefault="00B061E2" w:rsidP="00B061E2">
      <w:pPr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B061E2" w:rsidRDefault="00B061E2" w:rsidP="00B061E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Аннотация: </w:t>
      </w:r>
      <w:r>
        <w:rPr>
          <w:rFonts w:ascii="Arial" w:hAnsi="Arial" w:cs="Arial"/>
          <w:sz w:val="28"/>
          <w:szCs w:val="28"/>
        </w:rPr>
        <w:t xml:space="preserve">Текст. Текст. Текст. Текст. Текст. Текст. Текст. Текст. Текст. </w:t>
      </w:r>
    </w:p>
    <w:p w:rsidR="00B061E2" w:rsidRDefault="00B061E2" w:rsidP="00B061E2">
      <w:pPr>
        <w:jc w:val="both"/>
        <w:rPr>
          <w:rFonts w:ascii="Arial" w:hAnsi="Arial" w:cs="Arial"/>
          <w:sz w:val="28"/>
          <w:szCs w:val="28"/>
        </w:rPr>
      </w:pPr>
    </w:p>
    <w:p w:rsidR="00B061E2" w:rsidRDefault="00B061E2" w:rsidP="00B061E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Ключевые слова:</w:t>
      </w:r>
      <w:r>
        <w:rPr>
          <w:rFonts w:ascii="Arial" w:hAnsi="Arial" w:cs="Arial"/>
          <w:sz w:val="28"/>
          <w:szCs w:val="28"/>
        </w:rPr>
        <w:t xml:space="preserve"> Текст. Текст. Текст. Текст. Текст. Текст. Текст. Текст. </w:t>
      </w:r>
    </w:p>
    <w:p w:rsidR="00B061E2" w:rsidRDefault="00B061E2" w:rsidP="00B061E2">
      <w:pPr>
        <w:jc w:val="both"/>
        <w:rPr>
          <w:rFonts w:ascii="Arial" w:hAnsi="Arial" w:cs="Arial"/>
          <w:sz w:val="28"/>
          <w:szCs w:val="28"/>
        </w:rPr>
      </w:pPr>
    </w:p>
    <w:p w:rsidR="00B061E2" w:rsidRDefault="00B061E2" w:rsidP="00B061E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Текст. Текст. Текст[1].  Текст. Текст. Текст. Текст. Текст. Текст. Текст. Текст. Текст. Текст. Текст. Текст. Текст. Текст. Текст. Текст [2].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:rsidR="00B061E2" w:rsidRDefault="00B061E2" w:rsidP="00B061E2">
      <w:pPr>
        <w:jc w:val="both"/>
        <w:rPr>
          <w:rFonts w:ascii="Arial" w:hAnsi="Arial" w:cs="Arial"/>
          <w:sz w:val="28"/>
          <w:szCs w:val="28"/>
        </w:rPr>
      </w:pPr>
    </w:p>
    <w:p w:rsidR="00B061E2" w:rsidRDefault="00B061E2" w:rsidP="00B061E2">
      <w:pPr>
        <w:jc w:val="both"/>
        <w:rPr>
          <w:rFonts w:ascii="Arial" w:hAnsi="Arial" w:cs="Arial"/>
          <w:sz w:val="28"/>
          <w:szCs w:val="28"/>
        </w:rPr>
      </w:pPr>
    </w:p>
    <w:p w:rsidR="00B061E2" w:rsidRDefault="00B061E2" w:rsidP="00B061E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Список литературы:</w:t>
      </w:r>
    </w:p>
    <w:p w:rsidR="00B061E2" w:rsidRDefault="00B061E2" w:rsidP="00B061E2">
      <w:pPr>
        <w:jc w:val="center"/>
        <w:rPr>
          <w:rFonts w:ascii="Arial" w:hAnsi="Arial" w:cs="Arial"/>
          <w:b/>
          <w:sz w:val="28"/>
          <w:szCs w:val="28"/>
        </w:rPr>
      </w:pPr>
    </w:p>
    <w:p w:rsidR="00B061E2" w:rsidRDefault="00B061E2" w:rsidP="00B061E2">
      <w:pPr>
        <w:jc w:val="center"/>
        <w:rPr>
          <w:rFonts w:ascii="Arial" w:hAnsi="Arial" w:cs="Arial"/>
          <w:b/>
          <w:sz w:val="28"/>
          <w:szCs w:val="28"/>
        </w:rPr>
      </w:pPr>
    </w:p>
    <w:p w:rsidR="00B061E2" w:rsidRDefault="00B061E2" w:rsidP="00B061E2">
      <w:pPr>
        <w:numPr>
          <w:ilvl w:val="0"/>
          <w:numId w:val="1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Aretha F. Ball, To Know Is Not Enough: Knowledge, Power, and the Zone of Research,  Education and Research, October 2014, 41:  P.283</w:t>
      </w:r>
    </w:p>
    <w:p w:rsidR="00B061E2" w:rsidRDefault="00B061E2" w:rsidP="00B061E2">
      <w:pPr>
        <w:numPr>
          <w:ilvl w:val="0"/>
          <w:numId w:val="1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Алексеев М.И. Образование и наука. Москва</w:t>
      </w:r>
      <w:r>
        <w:rPr>
          <w:rFonts w:ascii="Arial" w:hAnsi="Arial" w:cs="Arial"/>
          <w:sz w:val="28"/>
          <w:szCs w:val="28"/>
          <w:lang w:val="en-US"/>
        </w:rPr>
        <w:t xml:space="preserve">, 2015. -  </w:t>
      </w:r>
      <w:r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  <w:lang w:val="en-US"/>
        </w:rPr>
        <w:t>.111</w:t>
      </w:r>
    </w:p>
    <w:p w:rsidR="00B061E2" w:rsidRDefault="00B061E2" w:rsidP="00B061E2">
      <w:pPr>
        <w:jc w:val="both"/>
        <w:rPr>
          <w:rFonts w:ascii="Calibri" w:hAnsi="Calibri"/>
        </w:rPr>
      </w:pPr>
      <w:r>
        <w:rPr>
          <w:rFonts w:ascii="Arial" w:hAnsi="Arial" w:cs="Arial"/>
          <w:b/>
          <w:i/>
          <w:shd w:val="clear" w:color="auto" w:fill="FFFFFF"/>
          <w:lang w:val="en-US"/>
        </w:rPr>
        <w:t xml:space="preserve"> </w:t>
      </w:r>
    </w:p>
    <w:p w:rsidR="00B061E2" w:rsidRDefault="00B061E2" w:rsidP="00B061E2">
      <w:pPr>
        <w:spacing w:before="120" w:line="276" w:lineRule="auto"/>
        <w:jc w:val="both"/>
        <w:rPr>
          <w:rFonts w:ascii="Calibri" w:hAnsi="Calibri"/>
          <w:b/>
          <w:color w:val="002F7F"/>
        </w:rPr>
      </w:pPr>
    </w:p>
    <w:p w:rsidR="00B061E2" w:rsidRDefault="00B061E2" w:rsidP="00B061E2"/>
    <w:p w:rsidR="00C71FF2" w:rsidRDefault="00C71FF2" w:rsidP="00C71FF2"/>
    <w:p w:rsidR="00C71FF2" w:rsidRDefault="00C71FF2" w:rsidP="00C71FF2"/>
    <w:p w:rsidR="008A07C7" w:rsidRDefault="008A07C7"/>
    <w:sectPr w:rsidR="008A07C7" w:rsidSect="008A07C7">
      <w:footerReference w:type="default" r:id="rId12"/>
      <w:type w:val="continuous"/>
      <w:pgSz w:w="11906" w:h="16838" w:code="9"/>
      <w:pgMar w:top="946" w:right="1134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4FB" w:rsidRDefault="00B144FB" w:rsidP="00D57659">
      <w:r>
        <w:separator/>
      </w:r>
    </w:p>
  </w:endnote>
  <w:endnote w:type="continuationSeparator" w:id="0">
    <w:p w:rsidR="00B144FB" w:rsidRDefault="00B144FB" w:rsidP="00D5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7C7" w:rsidRDefault="00CC5739">
    <w:pPr>
      <w:pStyle w:val="a4"/>
      <w:jc w:val="right"/>
    </w:pPr>
    <w:r>
      <w:fldChar w:fldCharType="begin"/>
    </w:r>
    <w:r w:rsidR="00A441E3">
      <w:instrText xml:space="preserve"> PAGE   \* MERGEFORMAT </w:instrText>
    </w:r>
    <w:r>
      <w:fldChar w:fldCharType="separate"/>
    </w:r>
    <w:r w:rsidR="00396947">
      <w:rPr>
        <w:noProof/>
      </w:rPr>
      <w:t>2</w:t>
    </w:r>
    <w:r>
      <w:rPr>
        <w:noProof/>
      </w:rPr>
      <w:fldChar w:fldCharType="end"/>
    </w:r>
  </w:p>
  <w:p w:rsidR="008A07C7" w:rsidRDefault="008A07C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7C7" w:rsidRPr="00BE1BF4" w:rsidRDefault="00CC5739">
    <w:pPr>
      <w:pStyle w:val="a4"/>
      <w:jc w:val="center"/>
      <w:rPr>
        <w:rFonts w:ascii="Calibri" w:hAnsi="Calibri"/>
        <w:b/>
        <w:color w:val="385623"/>
      </w:rPr>
    </w:pPr>
    <w:r w:rsidRPr="00BE1BF4">
      <w:rPr>
        <w:rFonts w:ascii="Calibri" w:hAnsi="Calibri"/>
        <w:b/>
        <w:color w:val="385623"/>
      </w:rPr>
      <w:fldChar w:fldCharType="begin"/>
    </w:r>
    <w:r w:rsidR="008A07C7" w:rsidRPr="00BE1BF4">
      <w:rPr>
        <w:rFonts w:ascii="Calibri" w:hAnsi="Calibri"/>
        <w:b/>
        <w:color w:val="385623"/>
      </w:rPr>
      <w:instrText>PAGE   \* MERGEFORMAT</w:instrText>
    </w:r>
    <w:r w:rsidRPr="00BE1BF4">
      <w:rPr>
        <w:rFonts w:ascii="Calibri" w:hAnsi="Calibri"/>
        <w:b/>
        <w:color w:val="385623"/>
      </w:rPr>
      <w:fldChar w:fldCharType="separate"/>
    </w:r>
    <w:r w:rsidR="00396947">
      <w:rPr>
        <w:rFonts w:ascii="Calibri" w:hAnsi="Calibri"/>
        <w:b/>
        <w:noProof/>
        <w:color w:val="385623"/>
      </w:rPr>
      <w:t>7</w:t>
    </w:r>
    <w:r w:rsidRPr="00BE1BF4">
      <w:rPr>
        <w:rFonts w:ascii="Calibri" w:hAnsi="Calibri"/>
        <w:b/>
        <w:color w:val="385623"/>
      </w:rPr>
      <w:fldChar w:fldCharType="end"/>
    </w:r>
  </w:p>
  <w:p w:rsidR="008A07C7" w:rsidRDefault="008A07C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4FB" w:rsidRDefault="00B144FB" w:rsidP="00D57659">
      <w:r>
        <w:separator/>
      </w:r>
    </w:p>
  </w:footnote>
  <w:footnote w:type="continuationSeparator" w:id="0">
    <w:p w:rsidR="00B144FB" w:rsidRDefault="00B144FB" w:rsidP="00D57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•"/>
      <w:lvlJc w:val="left"/>
      <w:pPr>
        <w:tabs>
          <w:tab w:val="num" w:pos="0"/>
        </w:tabs>
        <w:ind w:left="1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•"/>
      <w:lvlJc w:val="left"/>
      <w:pPr>
        <w:tabs>
          <w:tab w:val="num" w:pos="0"/>
        </w:tabs>
        <w:ind w:left="179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2">
    <w:nsid w:val="21ED2D9F"/>
    <w:multiLevelType w:val="hybridMultilevel"/>
    <w:tmpl w:val="C8F03F2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DE032A0"/>
    <w:multiLevelType w:val="hybridMultilevel"/>
    <w:tmpl w:val="A96AE92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9F3AA7"/>
    <w:multiLevelType w:val="hybridMultilevel"/>
    <w:tmpl w:val="C8F03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803635"/>
    <w:multiLevelType w:val="hybridMultilevel"/>
    <w:tmpl w:val="C8F03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6E5AE9"/>
    <w:multiLevelType w:val="hybridMultilevel"/>
    <w:tmpl w:val="D6422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E378F3"/>
    <w:multiLevelType w:val="hybridMultilevel"/>
    <w:tmpl w:val="9702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F2"/>
    <w:rsid w:val="00002D70"/>
    <w:rsid w:val="00003653"/>
    <w:rsid w:val="00005A93"/>
    <w:rsid w:val="00013885"/>
    <w:rsid w:val="00036953"/>
    <w:rsid w:val="000527EF"/>
    <w:rsid w:val="00067613"/>
    <w:rsid w:val="00082AB6"/>
    <w:rsid w:val="0008762F"/>
    <w:rsid w:val="00094443"/>
    <w:rsid w:val="000A361F"/>
    <w:rsid w:val="000B753A"/>
    <w:rsid w:val="000C67E6"/>
    <w:rsid w:val="00105E1A"/>
    <w:rsid w:val="00112A7A"/>
    <w:rsid w:val="00115C15"/>
    <w:rsid w:val="0012516B"/>
    <w:rsid w:val="00131AFD"/>
    <w:rsid w:val="001363EA"/>
    <w:rsid w:val="001420EC"/>
    <w:rsid w:val="00143121"/>
    <w:rsid w:val="00164A75"/>
    <w:rsid w:val="00167407"/>
    <w:rsid w:val="00170BFA"/>
    <w:rsid w:val="00177AEE"/>
    <w:rsid w:val="00180C7F"/>
    <w:rsid w:val="001B4EE0"/>
    <w:rsid w:val="001D0CC1"/>
    <w:rsid w:val="001F7FAA"/>
    <w:rsid w:val="002010E6"/>
    <w:rsid w:val="0020751A"/>
    <w:rsid w:val="00215D40"/>
    <w:rsid w:val="00217A11"/>
    <w:rsid w:val="00224B57"/>
    <w:rsid w:val="002329E9"/>
    <w:rsid w:val="00234BFC"/>
    <w:rsid w:val="00256F64"/>
    <w:rsid w:val="002A7BC6"/>
    <w:rsid w:val="002B1560"/>
    <w:rsid w:val="002D5165"/>
    <w:rsid w:val="002F041E"/>
    <w:rsid w:val="002F1B2B"/>
    <w:rsid w:val="002F4BC2"/>
    <w:rsid w:val="002F5A73"/>
    <w:rsid w:val="0030257E"/>
    <w:rsid w:val="00303685"/>
    <w:rsid w:val="00310E5F"/>
    <w:rsid w:val="0031161D"/>
    <w:rsid w:val="00317A72"/>
    <w:rsid w:val="003359BB"/>
    <w:rsid w:val="00340404"/>
    <w:rsid w:val="0035485A"/>
    <w:rsid w:val="00372885"/>
    <w:rsid w:val="0037726A"/>
    <w:rsid w:val="00383A00"/>
    <w:rsid w:val="00386342"/>
    <w:rsid w:val="00392394"/>
    <w:rsid w:val="00396947"/>
    <w:rsid w:val="00397D9B"/>
    <w:rsid w:val="003B07C0"/>
    <w:rsid w:val="003B3CBA"/>
    <w:rsid w:val="003D41AC"/>
    <w:rsid w:val="003D6505"/>
    <w:rsid w:val="00420758"/>
    <w:rsid w:val="00432FA5"/>
    <w:rsid w:val="004636F6"/>
    <w:rsid w:val="004648E9"/>
    <w:rsid w:val="00482A4D"/>
    <w:rsid w:val="00482BC1"/>
    <w:rsid w:val="00484616"/>
    <w:rsid w:val="00497BAB"/>
    <w:rsid w:val="004B60C0"/>
    <w:rsid w:val="004E2BF2"/>
    <w:rsid w:val="004F6BC9"/>
    <w:rsid w:val="00516F45"/>
    <w:rsid w:val="00521BA5"/>
    <w:rsid w:val="0055176F"/>
    <w:rsid w:val="00574CF5"/>
    <w:rsid w:val="00584633"/>
    <w:rsid w:val="00585446"/>
    <w:rsid w:val="00596CDD"/>
    <w:rsid w:val="00596EF8"/>
    <w:rsid w:val="005A7F50"/>
    <w:rsid w:val="005B6809"/>
    <w:rsid w:val="005C272E"/>
    <w:rsid w:val="005D320F"/>
    <w:rsid w:val="005E022C"/>
    <w:rsid w:val="006076B9"/>
    <w:rsid w:val="00625DCB"/>
    <w:rsid w:val="006266E1"/>
    <w:rsid w:val="006477FF"/>
    <w:rsid w:val="0066039E"/>
    <w:rsid w:val="00663D96"/>
    <w:rsid w:val="00664503"/>
    <w:rsid w:val="006B38F0"/>
    <w:rsid w:val="006C1B03"/>
    <w:rsid w:val="006C36AB"/>
    <w:rsid w:val="006C5D0E"/>
    <w:rsid w:val="006E2C26"/>
    <w:rsid w:val="006E7AC8"/>
    <w:rsid w:val="00706AA3"/>
    <w:rsid w:val="00750C25"/>
    <w:rsid w:val="00755500"/>
    <w:rsid w:val="00772BB8"/>
    <w:rsid w:val="007C38C5"/>
    <w:rsid w:val="007C67B4"/>
    <w:rsid w:val="007D4122"/>
    <w:rsid w:val="007D7BCD"/>
    <w:rsid w:val="007E4301"/>
    <w:rsid w:val="007E5C89"/>
    <w:rsid w:val="007F0EC4"/>
    <w:rsid w:val="00804424"/>
    <w:rsid w:val="0081522B"/>
    <w:rsid w:val="00826811"/>
    <w:rsid w:val="00841294"/>
    <w:rsid w:val="008A07C7"/>
    <w:rsid w:val="008C0C42"/>
    <w:rsid w:val="008C1E11"/>
    <w:rsid w:val="008E137B"/>
    <w:rsid w:val="008E4E55"/>
    <w:rsid w:val="00907827"/>
    <w:rsid w:val="00914376"/>
    <w:rsid w:val="009170C3"/>
    <w:rsid w:val="009272EE"/>
    <w:rsid w:val="00937B42"/>
    <w:rsid w:val="00970629"/>
    <w:rsid w:val="00981438"/>
    <w:rsid w:val="00986E20"/>
    <w:rsid w:val="009A45AE"/>
    <w:rsid w:val="009A7401"/>
    <w:rsid w:val="009B0EC6"/>
    <w:rsid w:val="009B2A6E"/>
    <w:rsid w:val="009C000F"/>
    <w:rsid w:val="009F3352"/>
    <w:rsid w:val="00A22EB3"/>
    <w:rsid w:val="00A441E3"/>
    <w:rsid w:val="00A44926"/>
    <w:rsid w:val="00A564E6"/>
    <w:rsid w:val="00A72AB8"/>
    <w:rsid w:val="00A83C8B"/>
    <w:rsid w:val="00A9419D"/>
    <w:rsid w:val="00A94FCC"/>
    <w:rsid w:val="00AB6729"/>
    <w:rsid w:val="00B061E2"/>
    <w:rsid w:val="00B107AB"/>
    <w:rsid w:val="00B144FB"/>
    <w:rsid w:val="00B16E28"/>
    <w:rsid w:val="00B235A4"/>
    <w:rsid w:val="00B33D70"/>
    <w:rsid w:val="00B3616E"/>
    <w:rsid w:val="00B51E95"/>
    <w:rsid w:val="00B56AD8"/>
    <w:rsid w:val="00B815AE"/>
    <w:rsid w:val="00B83588"/>
    <w:rsid w:val="00B925CE"/>
    <w:rsid w:val="00BA0A51"/>
    <w:rsid w:val="00BB3AE5"/>
    <w:rsid w:val="00BE7FFB"/>
    <w:rsid w:val="00C1357F"/>
    <w:rsid w:val="00C52DE5"/>
    <w:rsid w:val="00C71FF2"/>
    <w:rsid w:val="00C72EC1"/>
    <w:rsid w:val="00C853BA"/>
    <w:rsid w:val="00CA11CB"/>
    <w:rsid w:val="00CA58A6"/>
    <w:rsid w:val="00CB7D53"/>
    <w:rsid w:val="00CC4E82"/>
    <w:rsid w:val="00CC5739"/>
    <w:rsid w:val="00CC7BFD"/>
    <w:rsid w:val="00CF6D35"/>
    <w:rsid w:val="00D06B76"/>
    <w:rsid w:val="00D31ECC"/>
    <w:rsid w:val="00D57659"/>
    <w:rsid w:val="00D64E40"/>
    <w:rsid w:val="00D7065B"/>
    <w:rsid w:val="00D73C65"/>
    <w:rsid w:val="00D94E19"/>
    <w:rsid w:val="00DA1061"/>
    <w:rsid w:val="00DB34B8"/>
    <w:rsid w:val="00DC31E3"/>
    <w:rsid w:val="00DC4E3B"/>
    <w:rsid w:val="00DE53EF"/>
    <w:rsid w:val="00DE6E2F"/>
    <w:rsid w:val="00E165BB"/>
    <w:rsid w:val="00E267B9"/>
    <w:rsid w:val="00E85340"/>
    <w:rsid w:val="00EA2572"/>
    <w:rsid w:val="00EB60A9"/>
    <w:rsid w:val="00EC39EF"/>
    <w:rsid w:val="00EE0E8C"/>
    <w:rsid w:val="00F26DEA"/>
    <w:rsid w:val="00F324E7"/>
    <w:rsid w:val="00F34F7B"/>
    <w:rsid w:val="00F414E0"/>
    <w:rsid w:val="00F43686"/>
    <w:rsid w:val="00F45FB6"/>
    <w:rsid w:val="00F504CF"/>
    <w:rsid w:val="00F61D5C"/>
    <w:rsid w:val="00F8278A"/>
    <w:rsid w:val="00FE6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F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qFormat/>
    <w:rsid w:val="00C71FF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71F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rsid w:val="00C71F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1FF2"/>
  </w:style>
  <w:style w:type="paragraph" w:styleId="a4">
    <w:name w:val="footer"/>
    <w:basedOn w:val="a"/>
    <w:link w:val="a5"/>
    <w:uiPriority w:val="99"/>
    <w:rsid w:val="00C71F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C71F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C71FF2"/>
  </w:style>
  <w:style w:type="character" w:customStyle="1" w:styleId="shorttext">
    <w:name w:val="short_text"/>
    <w:basedOn w:val="a0"/>
    <w:rsid w:val="00C71FF2"/>
  </w:style>
  <w:style w:type="paragraph" w:styleId="a6">
    <w:name w:val="header"/>
    <w:basedOn w:val="a"/>
    <w:link w:val="a7"/>
    <w:uiPriority w:val="99"/>
    <w:unhideWhenUsed/>
    <w:rsid w:val="00D576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576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43121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94E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4E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F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qFormat/>
    <w:rsid w:val="00C71FF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71F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rsid w:val="00C71F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1FF2"/>
  </w:style>
  <w:style w:type="paragraph" w:styleId="a4">
    <w:name w:val="footer"/>
    <w:basedOn w:val="a"/>
    <w:link w:val="a5"/>
    <w:uiPriority w:val="99"/>
    <w:rsid w:val="00C71F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C71F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C71FF2"/>
  </w:style>
  <w:style w:type="character" w:customStyle="1" w:styleId="shorttext">
    <w:name w:val="short_text"/>
    <w:basedOn w:val="a0"/>
    <w:rsid w:val="00C71FF2"/>
  </w:style>
  <w:style w:type="paragraph" w:styleId="a6">
    <w:name w:val="header"/>
    <w:basedOn w:val="a"/>
    <w:link w:val="a7"/>
    <w:uiPriority w:val="99"/>
    <w:unhideWhenUsed/>
    <w:rsid w:val="00D576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576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43121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94E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4E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gency.iadces@gmail.com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9EE7A-7FED-4CD4-B207-1D5CB5889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</dc:creator>
  <cp:lastModifiedBy>ASUS ROG</cp:lastModifiedBy>
  <cp:revision>2</cp:revision>
  <dcterms:created xsi:type="dcterms:W3CDTF">2017-03-24T12:55:00Z</dcterms:created>
  <dcterms:modified xsi:type="dcterms:W3CDTF">2017-03-24T12:55:00Z</dcterms:modified>
</cp:coreProperties>
</file>